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B4D" w:rsidRDefault="002A0ABA">
      <w:pPr>
        <w:spacing w:line="50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美豪酒店（淮北店）装饰工程木地板采购招标公告</w:t>
      </w:r>
      <w:r>
        <w:rPr>
          <w:rFonts w:ascii="方正小标宋简体" w:eastAsia="方正小标宋简体" w:hAnsi="方正小标宋简体" w:cs="方正小标宋简体" w:hint="eastAsia"/>
          <w:sz w:val="44"/>
          <w:szCs w:val="44"/>
        </w:rPr>
        <w:t>（二次）</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u w:val="single"/>
        </w:rPr>
        <w:t xml:space="preserve">                    </w:t>
      </w:r>
      <w:r>
        <w:rPr>
          <w:rFonts w:asciiTheme="majorEastAsia" w:eastAsiaTheme="majorEastAsia" w:hAnsiTheme="majorEastAsia" w:hint="eastAsia"/>
          <w:sz w:val="28"/>
          <w:szCs w:val="28"/>
          <w:u w:val="single"/>
        </w:rPr>
        <w:t>：</w:t>
      </w:r>
      <w:r>
        <w:rPr>
          <w:rFonts w:asciiTheme="majorEastAsia" w:eastAsiaTheme="majorEastAsia" w:hAnsiTheme="majorEastAsia" w:hint="eastAsia"/>
          <w:sz w:val="28"/>
          <w:szCs w:val="28"/>
        </w:rPr>
        <w:t xml:space="preserve"> </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我单位</w:t>
      </w:r>
      <w:r>
        <w:rPr>
          <w:rFonts w:asciiTheme="majorEastAsia" w:eastAsiaTheme="majorEastAsia" w:hAnsiTheme="majorEastAsia" w:hint="eastAsia"/>
          <w:sz w:val="28"/>
          <w:szCs w:val="28"/>
        </w:rPr>
        <w:t xml:space="preserve"> 2019</w:t>
      </w:r>
      <w:r>
        <w:rPr>
          <w:rFonts w:asciiTheme="majorEastAsia" w:eastAsiaTheme="majorEastAsia" w:hAnsiTheme="majorEastAsia" w:hint="eastAsia"/>
          <w:sz w:val="28"/>
          <w:szCs w:val="28"/>
        </w:rPr>
        <w:t>年</w:t>
      </w:r>
      <w:r>
        <w:rPr>
          <w:rFonts w:asciiTheme="majorEastAsia" w:eastAsiaTheme="majorEastAsia" w:hAnsiTheme="majorEastAsia" w:hint="eastAsia"/>
          <w:sz w:val="28"/>
          <w:szCs w:val="28"/>
        </w:rPr>
        <w:t>5</w:t>
      </w:r>
      <w:r>
        <w:rPr>
          <w:rFonts w:asciiTheme="majorEastAsia" w:eastAsiaTheme="majorEastAsia" w:hAnsiTheme="majorEastAsia" w:hint="eastAsia"/>
          <w:sz w:val="28"/>
          <w:szCs w:val="28"/>
        </w:rPr>
        <w:t>月计划对淮北市大学城创客驿站</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楼美豪酒店（淮北店）装饰工程木地板采购。您公司如有意投标，请按以下几方面要求于</w:t>
      </w:r>
      <w:r>
        <w:rPr>
          <w:rFonts w:asciiTheme="majorEastAsia" w:eastAsiaTheme="majorEastAsia" w:hAnsiTheme="majorEastAsia" w:hint="eastAsia"/>
          <w:sz w:val="28"/>
          <w:szCs w:val="28"/>
        </w:rPr>
        <w:t>2019</w:t>
      </w:r>
      <w:r>
        <w:rPr>
          <w:rFonts w:asciiTheme="majorEastAsia" w:eastAsiaTheme="majorEastAsia" w:hAnsiTheme="majorEastAsia" w:hint="eastAsia"/>
          <w:sz w:val="28"/>
          <w:szCs w:val="28"/>
        </w:rPr>
        <w:t>年</w:t>
      </w:r>
      <w:r>
        <w:rPr>
          <w:rFonts w:asciiTheme="majorEastAsia" w:eastAsiaTheme="majorEastAsia" w:hAnsiTheme="majorEastAsia" w:hint="eastAsia"/>
          <w:sz w:val="28"/>
          <w:szCs w:val="28"/>
        </w:rPr>
        <w:t>5</w:t>
      </w:r>
      <w:r>
        <w:rPr>
          <w:rFonts w:asciiTheme="majorEastAsia" w:eastAsiaTheme="majorEastAsia" w:hAnsiTheme="majorEastAsia" w:hint="eastAsia"/>
          <w:sz w:val="28"/>
          <w:szCs w:val="28"/>
        </w:rPr>
        <w:t>月</w:t>
      </w:r>
      <w:r>
        <w:rPr>
          <w:rFonts w:asciiTheme="majorEastAsia" w:eastAsiaTheme="majorEastAsia" w:hAnsiTheme="majorEastAsia" w:hint="eastAsia"/>
          <w:sz w:val="28"/>
          <w:szCs w:val="28"/>
        </w:rPr>
        <w:t>20</w:t>
      </w:r>
      <w:r>
        <w:rPr>
          <w:rFonts w:asciiTheme="majorEastAsia" w:eastAsiaTheme="majorEastAsia" w:hAnsiTheme="majorEastAsia" w:hint="eastAsia"/>
          <w:sz w:val="28"/>
          <w:szCs w:val="28"/>
        </w:rPr>
        <w:t>日</w:t>
      </w:r>
      <w:r>
        <w:rPr>
          <w:rFonts w:asciiTheme="majorEastAsia" w:eastAsiaTheme="majorEastAsia" w:hAnsiTheme="majorEastAsia" w:hint="eastAsia"/>
          <w:sz w:val="28"/>
          <w:szCs w:val="28"/>
        </w:rPr>
        <w:t>下午</w:t>
      </w:r>
      <w:r>
        <w:rPr>
          <w:rFonts w:asciiTheme="majorEastAsia" w:eastAsiaTheme="majorEastAsia" w:hAnsiTheme="majorEastAsia" w:hint="eastAsia"/>
          <w:sz w:val="28"/>
          <w:szCs w:val="28"/>
        </w:rPr>
        <w:t>3:</w:t>
      </w:r>
      <w:r w:rsidR="00655678">
        <w:rPr>
          <w:rFonts w:asciiTheme="majorEastAsia" w:eastAsiaTheme="majorEastAsia" w:hAnsiTheme="majorEastAsia" w:hint="eastAsia"/>
          <w:sz w:val="28"/>
          <w:szCs w:val="28"/>
        </w:rPr>
        <w:t>0</w:t>
      </w:r>
      <w:r>
        <w:rPr>
          <w:rFonts w:asciiTheme="majorEastAsia" w:eastAsiaTheme="majorEastAsia" w:hAnsiTheme="majorEastAsia" w:hint="eastAsia"/>
          <w:sz w:val="28"/>
          <w:szCs w:val="28"/>
        </w:rPr>
        <w:t>0</w:t>
      </w:r>
      <w:r>
        <w:rPr>
          <w:rFonts w:asciiTheme="majorEastAsia" w:eastAsiaTheme="majorEastAsia" w:hAnsiTheme="majorEastAsia" w:hint="eastAsia"/>
          <w:sz w:val="28"/>
          <w:szCs w:val="28"/>
        </w:rPr>
        <w:t>前将标书送达淮北市大学城创客驿站</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楼美豪酒店（淮北店）</w:t>
      </w:r>
      <w:r>
        <w:rPr>
          <w:rFonts w:asciiTheme="majorEastAsia" w:eastAsiaTheme="majorEastAsia" w:hAnsiTheme="majorEastAsia" w:hint="eastAsia"/>
          <w:sz w:val="28"/>
          <w:szCs w:val="28"/>
        </w:rPr>
        <w:t>17</w:t>
      </w:r>
      <w:r>
        <w:rPr>
          <w:rFonts w:asciiTheme="majorEastAsia" w:eastAsiaTheme="majorEastAsia" w:hAnsiTheme="majorEastAsia" w:hint="eastAsia"/>
          <w:sz w:val="28"/>
          <w:szCs w:val="28"/>
        </w:rPr>
        <w:t>楼会议室。欢迎符合招标要求、有履约能力的单位按本邀标函的有关要求前来投标。</w:t>
      </w:r>
    </w:p>
    <w:p w:rsidR="00215B4D" w:rsidRDefault="002A0ABA">
      <w:pPr>
        <w:pStyle w:val="ac"/>
        <w:spacing w:line="500" w:lineRule="exact"/>
        <w:ind w:firstLine="560"/>
        <w:rPr>
          <w:rFonts w:ascii="黑体" w:eastAsia="黑体" w:hAnsi="黑体" w:cs="黑体"/>
          <w:sz w:val="28"/>
          <w:szCs w:val="28"/>
        </w:rPr>
      </w:pPr>
      <w:r>
        <w:rPr>
          <w:rFonts w:ascii="黑体" w:eastAsia="黑体" w:hAnsi="黑体" w:cs="黑体" w:hint="eastAsia"/>
          <w:sz w:val="28"/>
          <w:szCs w:val="28"/>
        </w:rPr>
        <w:t>一、</w:t>
      </w:r>
      <w:r>
        <w:rPr>
          <w:rFonts w:ascii="黑体" w:eastAsia="黑体" w:hAnsi="黑体" w:cs="黑体" w:hint="eastAsia"/>
          <w:sz w:val="28"/>
          <w:szCs w:val="28"/>
        </w:rPr>
        <w:t>招标要求</w:t>
      </w:r>
    </w:p>
    <w:p w:rsidR="00215B4D" w:rsidRDefault="002A0ABA">
      <w:pPr>
        <w:spacing w:line="500" w:lineRule="exact"/>
        <w:ind w:firstLineChars="200" w:firstLine="562"/>
        <w:rPr>
          <w:rFonts w:ascii="楷体" w:eastAsia="楷体" w:hAnsi="楷体" w:cs="楷体"/>
          <w:b/>
          <w:bCs/>
          <w:sz w:val="28"/>
          <w:szCs w:val="28"/>
        </w:rPr>
      </w:pPr>
      <w:r>
        <w:rPr>
          <w:rFonts w:ascii="楷体" w:eastAsia="楷体" w:hAnsi="楷体" w:cs="楷体" w:hint="eastAsia"/>
          <w:b/>
          <w:bCs/>
          <w:sz w:val="28"/>
          <w:szCs w:val="28"/>
        </w:rPr>
        <w:t>（一）投标须知</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、投标单位应认真确认本邀标文件所有条款，提交有效资料，</w:t>
      </w:r>
      <w:r>
        <w:rPr>
          <w:rFonts w:asciiTheme="majorEastAsia" w:eastAsiaTheme="majorEastAsia" w:hAnsiTheme="majorEastAsia" w:hint="eastAsia"/>
          <w:sz w:val="28"/>
          <w:szCs w:val="28"/>
        </w:rPr>
        <w:t>投标材料请密封，</w:t>
      </w:r>
      <w:r>
        <w:rPr>
          <w:rFonts w:asciiTheme="majorEastAsia" w:eastAsiaTheme="majorEastAsia" w:hAnsiTheme="majorEastAsia" w:hint="eastAsia"/>
          <w:sz w:val="28"/>
          <w:szCs w:val="28"/>
        </w:rPr>
        <w:t>不符合文件要求的标书将被取消投标资格。</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、投标单位应认真踏勘施工现场，熟悉现场地形、道路和周围环境，了解一切可能影响投标报价的资料。一旦中标，投标单位不得以不完全了解施工现场为借口，而提出额外赔偿，或延长工期的要求</w:t>
      </w:r>
      <w:r>
        <w:rPr>
          <w:rFonts w:asciiTheme="majorEastAsia" w:eastAsiaTheme="majorEastAsia" w:hAnsiTheme="majorEastAsia"/>
          <w:sz w:val="28"/>
          <w:szCs w:val="28"/>
        </w:rPr>
        <w:t>, </w:t>
      </w:r>
      <w:r>
        <w:rPr>
          <w:rFonts w:asciiTheme="majorEastAsia" w:eastAsiaTheme="majorEastAsia" w:hAnsiTheme="majorEastAsia" w:hint="eastAsia"/>
          <w:sz w:val="28"/>
          <w:szCs w:val="28"/>
        </w:rPr>
        <w:t>投标单位在投标过程中发生的一切费用，不论中标与否，均由投标单位自己承担。</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3</w:t>
      </w:r>
      <w:r>
        <w:rPr>
          <w:rFonts w:asciiTheme="majorEastAsia" w:eastAsiaTheme="majorEastAsia" w:hAnsiTheme="majorEastAsia" w:hint="eastAsia"/>
          <w:sz w:val="28"/>
          <w:szCs w:val="28"/>
        </w:rPr>
        <w:t>、投标单位在参加本工程招标活动中，须由本企业的法人代表或法人代表委托人参加，投标人必须是本单位员工，不得串标，一经发现立即取消其投标资格，并由投标单位承担相关责任。</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4</w:t>
      </w:r>
      <w:r>
        <w:rPr>
          <w:rFonts w:asciiTheme="majorEastAsia" w:eastAsiaTheme="majorEastAsia" w:hAnsiTheme="majorEastAsia" w:hint="eastAsia"/>
          <w:sz w:val="28"/>
          <w:szCs w:val="28"/>
        </w:rPr>
        <w:t>、投标单位的总报价如有下浮，且未作任何说明，所有单价均按同比例进行下浮。</w:t>
      </w:r>
      <w:r>
        <w:rPr>
          <w:rFonts w:asciiTheme="majorEastAsia" w:eastAsiaTheme="majorEastAsia" w:hAnsiTheme="majorEastAsia"/>
          <w:sz w:val="28"/>
          <w:szCs w:val="28"/>
        </w:rPr>
        <w:t> </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5</w:t>
      </w:r>
      <w:r>
        <w:rPr>
          <w:rFonts w:asciiTheme="majorEastAsia" w:eastAsiaTheme="majorEastAsia" w:hAnsiTheme="majorEastAsia" w:hint="eastAsia"/>
          <w:sz w:val="28"/>
          <w:szCs w:val="28"/>
        </w:rPr>
        <w:t>、投标单位对招标书如有疑问，请以书面方式交送招标单位，招标单位将统一答复投标单位。</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6</w:t>
      </w:r>
      <w:r>
        <w:rPr>
          <w:rFonts w:asciiTheme="majorEastAsia" w:eastAsiaTheme="majorEastAsia" w:hAnsiTheme="majorEastAsia" w:hint="eastAsia"/>
          <w:sz w:val="28"/>
          <w:szCs w:val="28"/>
        </w:rPr>
        <w:t>、招标单位将根据投标单位的报价及综合实力，择优确定中标单位，招标单位有权不对未中标单位作未中标原因的解释</w:t>
      </w:r>
      <w:r>
        <w:rPr>
          <w:rFonts w:asciiTheme="majorEastAsia" w:eastAsiaTheme="majorEastAsia" w:hAnsiTheme="majorEastAsia" w:hint="eastAsia"/>
          <w:sz w:val="28"/>
          <w:szCs w:val="28"/>
        </w:rPr>
        <w:t>。</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如有上述情况发生，经查证后，将取消投标单位的竞标资格，由此造成的招投标的一切经济损失均由投标单位全部承担，招标单位保留追究法律责任的</w:t>
      </w:r>
      <w:r>
        <w:rPr>
          <w:rFonts w:asciiTheme="majorEastAsia" w:eastAsiaTheme="majorEastAsia" w:hAnsiTheme="majorEastAsia" w:hint="eastAsia"/>
          <w:sz w:val="28"/>
          <w:szCs w:val="28"/>
        </w:rPr>
        <w:lastRenderedPageBreak/>
        <w:t>一切权利。</w:t>
      </w:r>
    </w:p>
    <w:p w:rsidR="00215B4D" w:rsidRDefault="002A0ABA">
      <w:pPr>
        <w:spacing w:line="500" w:lineRule="exact"/>
        <w:ind w:firstLineChars="200" w:firstLine="562"/>
        <w:rPr>
          <w:rFonts w:ascii="楷体" w:eastAsia="楷体" w:hAnsi="楷体" w:cs="楷体"/>
          <w:b/>
          <w:bCs/>
          <w:sz w:val="28"/>
          <w:szCs w:val="28"/>
        </w:rPr>
      </w:pPr>
      <w:r>
        <w:rPr>
          <w:rFonts w:ascii="楷体" w:eastAsia="楷体" w:hAnsi="楷体" w:cs="楷体" w:hint="eastAsia"/>
          <w:b/>
          <w:bCs/>
          <w:sz w:val="28"/>
          <w:szCs w:val="28"/>
        </w:rPr>
        <w:t>（二）工程概况</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、工程名称：淮北市大学城创客驿站</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楼美豪酒店（淮北店）装饰工程木地板采购。</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、工程地点：位于沱河路北侧，花山路西侧，朱山路以南，朱山东</w:t>
      </w:r>
      <w:r>
        <w:rPr>
          <w:rFonts w:asciiTheme="majorEastAsia" w:eastAsiaTheme="majorEastAsia" w:hAnsiTheme="majorEastAsia" w:hint="eastAsia"/>
          <w:sz w:val="28"/>
          <w:szCs w:val="28"/>
        </w:rPr>
        <w:t>, 3</w:t>
      </w:r>
      <w:r>
        <w:rPr>
          <w:rFonts w:asciiTheme="majorEastAsia" w:eastAsiaTheme="majorEastAsia" w:hAnsiTheme="majorEastAsia" w:hint="eastAsia"/>
          <w:sz w:val="28"/>
          <w:szCs w:val="28"/>
        </w:rPr>
        <w:t>、工程概况：</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楼总建筑面积约</w:t>
      </w:r>
      <w:r>
        <w:rPr>
          <w:rFonts w:asciiTheme="majorEastAsia" w:eastAsiaTheme="majorEastAsia" w:hAnsiTheme="majorEastAsia" w:hint="eastAsia"/>
          <w:sz w:val="28"/>
          <w:szCs w:val="28"/>
        </w:rPr>
        <w:t>14145</w:t>
      </w:r>
      <w:r>
        <w:rPr>
          <w:rFonts w:asciiTheme="majorEastAsia" w:eastAsiaTheme="majorEastAsia" w:hAnsiTheme="majorEastAsia" w:hint="eastAsia"/>
          <w:sz w:val="28"/>
          <w:szCs w:val="28"/>
        </w:rPr>
        <w:t>㎡，其中地上约</w:t>
      </w:r>
      <w:r>
        <w:rPr>
          <w:rFonts w:asciiTheme="majorEastAsia" w:eastAsiaTheme="majorEastAsia" w:hAnsiTheme="majorEastAsia" w:hint="eastAsia"/>
          <w:sz w:val="28"/>
          <w:szCs w:val="28"/>
        </w:rPr>
        <w:t>10562</w:t>
      </w:r>
      <w:r>
        <w:rPr>
          <w:rFonts w:asciiTheme="majorEastAsia" w:eastAsiaTheme="majorEastAsia" w:hAnsiTheme="majorEastAsia" w:hint="eastAsia"/>
          <w:sz w:val="28"/>
          <w:szCs w:val="28"/>
        </w:rPr>
        <w:t>㎡，地下一层约</w:t>
      </w:r>
      <w:r>
        <w:rPr>
          <w:rFonts w:asciiTheme="majorEastAsia" w:eastAsiaTheme="majorEastAsia" w:hAnsiTheme="majorEastAsia" w:hint="eastAsia"/>
          <w:sz w:val="28"/>
          <w:szCs w:val="28"/>
        </w:rPr>
        <w:t>3542</w:t>
      </w:r>
      <w:r>
        <w:rPr>
          <w:rFonts w:asciiTheme="majorEastAsia" w:eastAsiaTheme="majorEastAsia" w:hAnsiTheme="majorEastAsia" w:hint="eastAsia"/>
          <w:sz w:val="28"/>
          <w:szCs w:val="28"/>
        </w:rPr>
        <w:t>㎡，美豪酒店建筑面积约</w:t>
      </w:r>
      <w:r>
        <w:rPr>
          <w:rFonts w:asciiTheme="majorEastAsia" w:eastAsiaTheme="majorEastAsia" w:hAnsiTheme="majorEastAsia" w:hint="eastAsia"/>
          <w:sz w:val="28"/>
          <w:szCs w:val="28"/>
        </w:rPr>
        <w:t>10200</w:t>
      </w:r>
      <w:r>
        <w:rPr>
          <w:rFonts w:asciiTheme="majorEastAsia" w:eastAsiaTheme="majorEastAsia" w:hAnsiTheme="majorEastAsia" w:hint="eastAsia"/>
          <w:sz w:val="28"/>
          <w:szCs w:val="28"/>
        </w:rPr>
        <w:t>㎡（不包括一层商铺建筑面积）。地面木地板约为</w:t>
      </w:r>
      <w:r>
        <w:rPr>
          <w:rFonts w:asciiTheme="majorEastAsia" w:eastAsiaTheme="majorEastAsia" w:hAnsiTheme="majorEastAsia" w:hint="eastAsia"/>
          <w:sz w:val="28"/>
          <w:szCs w:val="28"/>
        </w:rPr>
        <w:t>3760.2</w:t>
      </w:r>
      <w:r>
        <w:rPr>
          <w:rFonts w:asciiTheme="majorEastAsia" w:eastAsiaTheme="majorEastAsia" w:hAnsiTheme="majorEastAsia" w:hint="eastAsia"/>
          <w:sz w:val="28"/>
          <w:szCs w:val="28"/>
        </w:rPr>
        <w:t>㎡，其中，</w:t>
      </w:r>
      <w:r>
        <w:rPr>
          <w:rFonts w:asciiTheme="majorEastAsia" w:eastAsiaTheme="majorEastAsia" w:hAnsiTheme="majorEastAsia" w:hint="eastAsia"/>
          <w:sz w:val="28"/>
          <w:szCs w:val="28"/>
        </w:rPr>
        <w:t>3</w:t>
      </w:r>
      <w:r>
        <w:rPr>
          <w:rFonts w:asciiTheme="majorEastAsia" w:eastAsiaTheme="majorEastAsia" w:hAnsiTheme="majorEastAsia" w:hint="eastAsia"/>
          <w:sz w:val="28"/>
          <w:szCs w:val="28"/>
        </w:rPr>
        <w:t>层地面木地板约为</w:t>
      </w:r>
      <w:r>
        <w:rPr>
          <w:rFonts w:asciiTheme="majorEastAsia" w:eastAsiaTheme="majorEastAsia" w:hAnsiTheme="majorEastAsia" w:hint="eastAsia"/>
          <w:sz w:val="28"/>
          <w:szCs w:val="28"/>
        </w:rPr>
        <w:t>261.2</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,4-15</w:t>
      </w:r>
      <w:r>
        <w:rPr>
          <w:rFonts w:asciiTheme="majorEastAsia" w:eastAsiaTheme="majorEastAsia" w:hAnsiTheme="majorEastAsia" w:hint="eastAsia"/>
          <w:sz w:val="28"/>
          <w:szCs w:val="28"/>
        </w:rPr>
        <w:t>层每层约</w:t>
      </w:r>
      <w:r>
        <w:rPr>
          <w:rFonts w:asciiTheme="majorEastAsia" w:eastAsiaTheme="majorEastAsia" w:hAnsiTheme="majorEastAsia" w:hint="eastAsia"/>
          <w:sz w:val="28"/>
          <w:szCs w:val="28"/>
        </w:rPr>
        <w:t>269</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16</w:t>
      </w:r>
      <w:r>
        <w:rPr>
          <w:rFonts w:asciiTheme="majorEastAsia" w:eastAsiaTheme="majorEastAsia" w:hAnsiTheme="majorEastAsia" w:hint="eastAsia"/>
          <w:sz w:val="28"/>
          <w:szCs w:val="28"/>
        </w:rPr>
        <w:t>层约</w:t>
      </w:r>
      <w:r>
        <w:rPr>
          <w:rFonts w:asciiTheme="majorEastAsia" w:eastAsiaTheme="majorEastAsia" w:hAnsiTheme="majorEastAsia" w:hint="eastAsia"/>
          <w:sz w:val="28"/>
          <w:szCs w:val="28"/>
        </w:rPr>
        <w:t>271</w:t>
      </w:r>
      <w:r>
        <w:rPr>
          <w:rFonts w:asciiTheme="majorEastAsia" w:eastAsiaTheme="majorEastAsia" w:hAnsiTheme="majorEastAsia" w:hint="eastAsia"/>
          <w:sz w:val="28"/>
          <w:szCs w:val="28"/>
        </w:rPr>
        <w:t>㎡。墙面木地板共计约</w:t>
      </w:r>
      <w:r>
        <w:rPr>
          <w:rFonts w:asciiTheme="majorEastAsia" w:eastAsiaTheme="majorEastAsia" w:hAnsiTheme="majorEastAsia" w:hint="eastAsia"/>
          <w:sz w:val="28"/>
          <w:szCs w:val="28"/>
        </w:rPr>
        <w:t>614.42</w:t>
      </w:r>
      <w:r>
        <w:rPr>
          <w:rFonts w:asciiTheme="majorEastAsia" w:eastAsiaTheme="majorEastAsia" w:hAnsiTheme="majorEastAsia" w:hint="eastAsia"/>
          <w:sz w:val="28"/>
          <w:szCs w:val="28"/>
        </w:rPr>
        <w:t>㎡，其中，套房</w:t>
      </w:r>
      <w:r>
        <w:rPr>
          <w:rFonts w:asciiTheme="majorEastAsia" w:eastAsiaTheme="majorEastAsia" w:hAnsiTheme="majorEastAsia" w:hint="eastAsia"/>
          <w:sz w:val="28"/>
          <w:szCs w:val="28"/>
        </w:rPr>
        <w:t>03</w:t>
      </w:r>
      <w:r>
        <w:rPr>
          <w:rFonts w:asciiTheme="majorEastAsia" w:eastAsiaTheme="majorEastAsia" w:hAnsiTheme="majorEastAsia" w:hint="eastAsia"/>
          <w:sz w:val="28"/>
          <w:szCs w:val="28"/>
        </w:rPr>
        <w:t>墙面木地板面积约</w:t>
      </w:r>
      <w:r>
        <w:rPr>
          <w:rFonts w:asciiTheme="majorEastAsia" w:eastAsiaTheme="majorEastAsia" w:hAnsiTheme="majorEastAsia" w:hint="eastAsia"/>
          <w:sz w:val="28"/>
          <w:szCs w:val="28"/>
        </w:rPr>
        <w:t>122.98</w:t>
      </w:r>
      <w:r>
        <w:rPr>
          <w:rFonts w:asciiTheme="majorEastAsia" w:eastAsiaTheme="majorEastAsia" w:hAnsiTheme="majorEastAsia" w:hint="eastAsia"/>
          <w:sz w:val="28"/>
          <w:szCs w:val="28"/>
        </w:rPr>
        <w:t>㎡，标双</w:t>
      </w:r>
      <w:r>
        <w:rPr>
          <w:rFonts w:asciiTheme="majorEastAsia" w:eastAsiaTheme="majorEastAsia" w:hAnsiTheme="majorEastAsia" w:hint="eastAsia"/>
          <w:sz w:val="28"/>
          <w:szCs w:val="28"/>
        </w:rPr>
        <w:t>01</w:t>
      </w:r>
      <w:r>
        <w:rPr>
          <w:rFonts w:asciiTheme="majorEastAsia" w:eastAsiaTheme="majorEastAsia" w:hAnsiTheme="majorEastAsia" w:hint="eastAsia"/>
          <w:sz w:val="28"/>
          <w:szCs w:val="28"/>
        </w:rPr>
        <w:t>约</w:t>
      </w:r>
      <w:r>
        <w:rPr>
          <w:rFonts w:asciiTheme="majorEastAsia" w:eastAsiaTheme="majorEastAsia" w:hAnsiTheme="majorEastAsia" w:hint="eastAsia"/>
          <w:sz w:val="28"/>
          <w:szCs w:val="28"/>
        </w:rPr>
        <w:t>146.41</w:t>
      </w:r>
      <w:r>
        <w:rPr>
          <w:rFonts w:asciiTheme="majorEastAsia" w:eastAsiaTheme="majorEastAsia" w:hAnsiTheme="majorEastAsia" w:hint="eastAsia"/>
          <w:sz w:val="28"/>
          <w:szCs w:val="28"/>
        </w:rPr>
        <w:t>㎡，大床房</w:t>
      </w:r>
      <w:r>
        <w:rPr>
          <w:rFonts w:asciiTheme="majorEastAsia" w:eastAsiaTheme="majorEastAsia" w:hAnsiTheme="majorEastAsia" w:hint="eastAsia"/>
          <w:sz w:val="28"/>
          <w:szCs w:val="28"/>
        </w:rPr>
        <w:t>02</w:t>
      </w:r>
      <w:r>
        <w:rPr>
          <w:rFonts w:asciiTheme="majorEastAsia" w:eastAsiaTheme="majorEastAsia" w:hAnsiTheme="majorEastAsia" w:hint="eastAsia"/>
          <w:sz w:val="28"/>
          <w:szCs w:val="28"/>
        </w:rPr>
        <w:t>约</w:t>
      </w:r>
      <w:r>
        <w:rPr>
          <w:rFonts w:asciiTheme="majorEastAsia" w:eastAsiaTheme="majorEastAsia" w:hAnsiTheme="majorEastAsia" w:hint="eastAsia"/>
          <w:sz w:val="28"/>
          <w:szCs w:val="28"/>
        </w:rPr>
        <w:t>204.48</w:t>
      </w:r>
      <w:r>
        <w:rPr>
          <w:rFonts w:asciiTheme="majorEastAsia" w:eastAsiaTheme="majorEastAsia" w:hAnsiTheme="majorEastAsia" w:hint="eastAsia"/>
          <w:sz w:val="28"/>
          <w:szCs w:val="28"/>
        </w:rPr>
        <w:t>㎡，标准层电梯厅约</w:t>
      </w:r>
      <w:r>
        <w:rPr>
          <w:rFonts w:asciiTheme="majorEastAsia" w:eastAsiaTheme="majorEastAsia" w:hAnsiTheme="majorEastAsia" w:hint="eastAsia"/>
          <w:sz w:val="28"/>
          <w:szCs w:val="28"/>
        </w:rPr>
        <w:t>140.55</w:t>
      </w:r>
      <w:r>
        <w:rPr>
          <w:rFonts w:asciiTheme="majorEastAsia" w:eastAsiaTheme="majorEastAsia" w:hAnsiTheme="majorEastAsia" w:hint="eastAsia"/>
          <w:sz w:val="28"/>
          <w:szCs w:val="28"/>
        </w:rPr>
        <w:t>㎡。安装位置详见施工图纸。</w:t>
      </w:r>
    </w:p>
    <w:p w:rsidR="00215B4D" w:rsidRDefault="002A0ABA">
      <w:pPr>
        <w:spacing w:line="500" w:lineRule="exact"/>
        <w:ind w:firstLineChars="200" w:firstLine="562"/>
        <w:rPr>
          <w:rFonts w:ascii="楷体" w:eastAsia="楷体" w:hAnsi="楷体" w:cs="楷体"/>
          <w:b/>
          <w:bCs/>
          <w:sz w:val="28"/>
          <w:szCs w:val="28"/>
        </w:rPr>
      </w:pPr>
      <w:r>
        <w:rPr>
          <w:rFonts w:ascii="楷体" w:eastAsia="楷体" w:hAnsi="楷体" w:cs="楷体" w:hint="eastAsia"/>
          <w:b/>
          <w:bCs/>
          <w:sz w:val="28"/>
          <w:szCs w:val="28"/>
        </w:rPr>
        <w:t>（三）工程范围及承包方式</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sz w:val="28"/>
          <w:szCs w:val="28"/>
        </w:rPr>
        <w:t>1</w:t>
      </w:r>
      <w:r>
        <w:rPr>
          <w:rFonts w:asciiTheme="majorEastAsia" w:eastAsiaTheme="majorEastAsia" w:hAnsiTheme="majorEastAsia" w:hint="eastAsia"/>
          <w:sz w:val="28"/>
          <w:szCs w:val="28"/>
        </w:rPr>
        <w:t>、本次招标范围为：木地板产品运输、装卸、安装、验收及售后服务等相关工作。</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、此次木地板铺贴主要集中在</w:t>
      </w:r>
      <w:r>
        <w:rPr>
          <w:rFonts w:asciiTheme="majorEastAsia" w:eastAsiaTheme="majorEastAsia" w:hAnsiTheme="majorEastAsia" w:hint="eastAsia"/>
          <w:sz w:val="28"/>
          <w:szCs w:val="28"/>
        </w:rPr>
        <w:t>3-16</w:t>
      </w:r>
      <w:r>
        <w:rPr>
          <w:rFonts w:asciiTheme="majorEastAsia" w:eastAsiaTheme="majorEastAsia" w:hAnsiTheme="majorEastAsia" w:hint="eastAsia"/>
          <w:sz w:val="28"/>
          <w:szCs w:val="28"/>
        </w:rPr>
        <w:t>层客房地面、墙面及电梯厅墙面，安装面积约</w:t>
      </w:r>
      <w:r>
        <w:rPr>
          <w:rFonts w:asciiTheme="majorEastAsia" w:eastAsiaTheme="majorEastAsia" w:hAnsiTheme="majorEastAsia" w:hint="eastAsia"/>
          <w:sz w:val="28"/>
          <w:szCs w:val="28"/>
        </w:rPr>
        <w:t>4374.62</w:t>
      </w:r>
      <w:r>
        <w:rPr>
          <w:rFonts w:asciiTheme="majorEastAsia" w:eastAsiaTheme="majorEastAsia" w:hAnsiTheme="majorEastAsia" w:hint="eastAsia"/>
          <w:sz w:val="28"/>
          <w:szCs w:val="28"/>
        </w:rPr>
        <w:t>平方米</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以现场验收实测实量为准</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，材质为复合木地板，颜色由建设单位确定</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含不</w:t>
      </w:r>
      <w:r>
        <w:rPr>
          <w:rFonts w:asciiTheme="majorEastAsia" w:eastAsiaTheme="majorEastAsia" w:hAnsiTheme="majorEastAsia" w:hint="eastAsia"/>
          <w:sz w:val="28"/>
          <w:szCs w:val="28"/>
        </w:rPr>
        <w:t>锈钢扣条及其他防潮附件。</w:t>
      </w:r>
    </w:p>
    <w:p w:rsidR="00215B4D" w:rsidRDefault="002A0ABA">
      <w:pPr>
        <w:spacing w:line="500" w:lineRule="exact"/>
        <w:ind w:firstLineChars="200" w:firstLine="560"/>
        <w:rPr>
          <w:rFonts w:asciiTheme="majorEastAsia" w:eastAsiaTheme="majorEastAsia" w:hAnsiTheme="majorEastAsia"/>
          <w:color w:val="FF0000"/>
          <w:sz w:val="28"/>
          <w:szCs w:val="28"/>
        </w:rPr>
      </w:pPr>
      <w:r>
        <w:rPr>
          <w:rFonts w:asciiTheme="majorEastAsia" w:eastAsiaTheme="majorEastAsia" w:hAnsiTheme="majorEastAsia" w:hint="eastAsia"/>
          <w:sz w:val="28"/>
          <w:szCs w:val="28"/>
        </w:rPr>
        <w:t>3</w:t>
      </w:r>
      <w:r>
        <w:rPr>
          <w:rFonts w:asciiTheme="majorEastAsia" w:eastAsiaTheme="majorEastAsia" w:hAnsiTheme="majorEastAsia" w:hint="eastAsia"/>
          <w:sz w:val="28"/>
          <w:szCs w:val="28"/>
        </w:rPr>
        <w:t>、承包方式：</w:t>
      </w:r>
      <w:r>
        <w:rPr>
          <w:rFonts w:asciiTheme="majorEastAsia" w:eastAsiaTheme="majorEastAsia" w:hAnsiTheme="majorEastAsia" w:hint="eastAsia"/>
          <w:color w:val="FF0000"/>
          <w:sz w:val="28"/>
          <w:szCs w:val="28"/>
        </w:rPr>
        <w:t>综合单价（包括材料费、生产加工费、包装费、运输费、安装费、检测费、管理费、</w:t>
      </w:r>
      <w:r>
        <w:rPr>
          <w:rFonts w:asciiTheme="majorEastAsia" w:eastAsiaTheme="majorEastAsia" w:hAnsiTheme="majorEastAsia" w:hint="eastAsia"/>
          <w:color w:val="FF0000"/>
          <w:sz w:val="28"/>
          <w:szCs w:val="28"/>
        </w:rPr>
        <w:t>垃圾清理费、</w:t>
      </w:r>
      <w:r>
        <w:rPr>
          <w:rFonts w:asciiTheme="majorEastAsia" w:eastAsiaTheme="majorEastAsia" w:hAnsiTheme="majorEastAsia" w:hint="eastAsia"/>
          <w:color w:val="FF0000"/>
          <w:sz w:val="28"/>
          <w:szCs w:val="28"/>
        </w:rPr>
        <w:t>税金、保险、售后服务、维修及其他费用在内的满足建设方要求的全部费用。投标人漏报或不报，招标人将视为该漏报或不报部分的费用已包括在已报的分项报价中，不予支付）。</w:t>
      </w:r>
      <w:r>
        <w:rPr>
          <w:rFonts w:asciiTheme="majorEastAsia" w:eastAsiaTheme="majorEastAsia" w:hAnsiTheme="majorEastAsia" w:hint="eastAsia"/>
          <w:color w:val="FF0000"/>
          <w:sz w:val="28"/>
          <w:szCs w:val="28"/>
        </w:rPr>
        <w:t>投标人在报价时应充分考虑材料损耗率。</w:t>
      </w:r>
      <w:r>
        <w:rPr>
          <w:rFonts w:asciiTheme="majorEastAsia" w:eastAsiaTheme="majorEastAsia" w:hAnsiTheme="majorEastAsia" w:hint="eastAsia"/>
          <w:color w:val="FF0000"/>
          <w:sz w:val="28"/>
          <w:szCs w:val="28"/>
        </w:rPr>
        <w:t>综合单价不作任何调整。</w:t>
      </w:r>
    </w:p>
    <w:p w:rsidR="00215B4D" w:rsidRDefault="002A0ABA">
      <w:pPr>
        <w:spacing w:line="500" w:lineRule="exact"/>
        <w:ind w:firstLineChars="200" w:firstLine="562"/>
        <w:rPr>
          <w:rFonts w:ascii="楷体" w:eastAsia="楷体" w:hAnsi="楷体" w:cs="楷体"/>
          <w:b/>
          <w:bCs/>
          <w:sz w:val="28"/>
          <w:szCs w:val="28"/>
        </w:rPr>
      </w:pPr>
      <w:r>
        <w:rPr>
          <w:rFonts w:ascii="楷体" w:eastAsia="楷体" w:hAnsi="楷体" w:cs="楷体" w:hint="eastAsia"/>
          <w:b/>
          <w:bCs/>
          <w:sz w:val="28"/>
          <w:szCs w:val="28"/>
        </w:rPr>
        <w:t>（四）质量技术要求</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、产品必须符合国际标准（</w:t>
      </w:r>
      <w:r>
        <w:rPr>
          <w:rFonts w:asciiTheme="majorEastAsia" w:eastAsiaTheme="majorEastAsia" w:hAnsiTheme="majorEastAsia" w:hint="eastAsia"/>
          <w:sz w:val="28"/>
          <w:szCs w:val="28"/>
        </w:rPr>
        <w:t>GB/T18102-2007</w:t>
      </w:r>
      <w:r>
        <w:rPr>
          <w:rFonts w:asciiTheme="majorEastAsia" w:eastAsiaTheme="majorEastAsia" w:hAnsiTheme="majorEastAsia" w:hint="eastAsia"/>
          <w:sz w:val="28"/>
          <w:szCs w:val="28"/>
        </w:rPr>
        <w:t>）、行业标准、地方主管部门的相关规定。</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地面</w:t>
      </w:r>
      <w:r>
        <w:rPr>
          <w:rFonts w:asciiTheme="majorEastAsia" w:eastAsiaTheme="majorEastAsia" w:hAnsiTheme="majorEastAsia" w:hint="eastAsia"/>
          <w:sz w:val="28"/>
          <w:szCs w:val="28"/>
        </w:rPr>
        <w:t>木地板</w:t>
      </w:r>
      <w:r>
        <w:rPr>
          <w:rFonts w:asciiTheme="majorEastAsia" w:eastAsiaTheme="majorEastAsia" w:hAnsiTheme="majorEastAsia" w:hint="eastAsia"/>
          <w:sz w:val="28"/>
          <w:szCs w:val="28"/>
        </w:rPr>
        <w:t>参数：</w:t>
      </w:r>
      <w:r>
        <w:rPr>
          <w:rFonts w:asciiTheme="majorEastAsia" w:eastAsiaTheme="majorEastAsia" w:hAnsiTheme="majorEastAsia" w:hint="eastAsia"/>
          <w:sz w:val="28"/>
          <w:szCs w:val="28"/>
        </w:rPr>
        <w:t>1230*208*12mm</w:t>
      </w:r>
      <w:r>
        <w:rPr>
          <w:rFonts w:asciiTheme="majorEastAsia" w:eastAsiaTheme="majorEastAsia" w:hAnsiTheme="majorEastAsia" w:hint="eastAsia"/>
          <w:sz w:val="28"/>
          <w:szCs w:val="28"/>
        </w:rPr>
        <w:t>，采用德国进口花色，表面耐磨层</w:t>
      </w:r>
      <w:r>
        <w:rPr>
          <w:rFonts w:asciiTheme="majorEastAsia" w:eastAsiaTheme="majorEastAsia" w:hAnsiTheme="majorEastAsia" w:hint="eastAsia"/>
          <w:sz w:val="28"/>
          <w:szCs w:val="28"/>
        </w:rPr>
        <w:t>45</w:t>
      </w:r>
      <w:r>
        <w:rPr>
          <w:rFonts w:asciiTheme="majorEastAsia" w:eastAsiaTheme="majorEastAsia" w:hAnsiTheme="majorEastAsia" w:hint="eastAsia"/>
          <w:sz w:val="28"/>
          <w:szCs w:val="28"/>
        </w:rPr>
        <w:t>克，基材</w:t>
      </w:r>
      <w:r>
        <w:rPr>
          <w:rFonts w:asciiTheme="majorEastAsia" w:eastAsiaTheme="majorEastAsia" w:hAnsiTheme="majorEastAsia" w:hint="eastAsia"/>
          <w:sz w:val="28"/>
          <w:szCs w:val="28"/>
        </w:rPr>
        <w:t>830</w:t>
      </w:r>
      <w:r>
        <w:rPr>
          <w:rFonts w:asciiTheme="majorEastAsia" w:eastAsiaTheme="majorEastAsia" w:hAnsiTheme="majorEastAsia" w:hint="eastAsia"/>
          <w:sz w:val="28"/>
          <w:szCs w:val="28"/>
        </w:rPr>
        <w:t>密度，表皮做了防滑处理，地板背面进口平衡纸，避免回潮</w:t>
      </w:r>
      <w:r>
        <w:rPr>
          <w:rFonts w:asciiTheme="majorEastAsia" w:eastAsiaTheme="majorEastAsia" w:hAnsiTheme="majorEastAsia" w:hint="eastAsia"/>
          <w:sz w:val="28"/>
          <w:szCs w:val="28"/>
        </w:rPr>
        <w:lastRenderedPageBreak/>
        <w:t>变形，含不锈钢扣条及其他防潮附件。</w:t>
      </w:r>
      <w:r>
        <w:rPr>
          <w:rFonts w:asciiTheme="majorEastAsia" w:eastAsiaTheme="majorEastAsia" w:hAnsiTheme="majorEastAsia" w:hint="eastAsia"/>
          <w:sz w:val="28"/>
          <w:szCs w:val="28"/>
        </w:rPr>
        <w:t>墙面</w:t>
      </w:r>
      <w:r>
        <w:rPr>
          <w:rFonts w:asciiTheme="majorEastAsia" w:eastAsiaTheme="majorEastAsia" w:hAnsiTheme="majorEastAsia" w:hint="eastAsia"/>
          <w:sz w:val="28"/>
          <w:szCs w:val="28"/>
        </w:rPr>
        <w:t>木地板</w:t>
      </w:r>
      <w:r>
        <w:rPr>
          <w:rFonts w:asciiTheme="majorEastAsia" w:eastAsiaTheme="majorEastAsia" w:hAnsiTheme="majorEastAsia" w:hint="eastAsia"/>
          <w:sz w:val="28"/>
          <w:szCs w:val="28"/>
        </w:rPr>
        <w:t>参数：</w:t>
      </w:r>
      <w:r>
        <w:rPr>
          <w:rFonts w:asciiTheme="majorEastAsia" w:eastAsiaTheme="majorEastAsia" w:hAnsiTheme="majorEastAsia" w:hint="eastAsia"/>
          <w:sz w:val="28"/>
          <w:szCs w:val="28"/>
        </w:rPr>
        <w:t>1230*208*8mm</w:t>
      </w:r>
      <w:r>
        <w:rPr>
          <w:rFonts w:asciiTheme="majorEastAsia" w:eastAsiaTheme="majorEastAsia" w:hAnsiTheme="majorEastAsia" w:hint="eastAsia"/>
          <w:sz w:val="28"/>
          <w:szCs w:val="28"/>
        </w:rPr>
        <w:t>，采用德国进口花色，表面耐磨层</w:t>
      </w:r>
      <w:r>
        <w:rPr>
          <w:rFonts w:asciiTheme="majorEastAsia" w:eastAsiaTheme="majorEastAsia" w:hAnsiTheme="majorEastAsia" w:hint="eastAsia"/>
          <w:sz w:val="28"/>
          <w:szCs w:val="28"/>
        </w:rPr>
        <w:t>45</w:t>
      </w:r>
      <w:r>
        <w:rPr>
          <w:rFonts w:asciiTheme="majorEastAsia" w:eastAsiaTheme="majorEastAsia" w:hAnsiTheme="majorEastAsia" w:hint="eastAsia"/>
          <w:sz w:val="28"/>
          <w:szCs w:val="28"/>
        </w:rPr>
        <w:t>克，基材</w:t>
      </w:r>
      <w:r>
        <w:rPr>
          <w:rFonts w:asciiTheme="majorEastAsia" w:eastAsiaTheme="majorEastAsia" w:hAnsiTheme="majorEastAsia" w:hint="eastAsia"/>
          <w:sz w:val="28"/>
          <w:szCs w:val="28"/>
        </w:rPr>
        <w:t>830</w:t>
      </w:r>
      <w:r>
        <w:rPr>
          <w:rFonts w:asciiTheme="majorEastAsia" w:eastAsiaTheme="majorEastAsia" w:hAnsiTheme="majorEastAsia" w:hint="eastAsia"/>
          <w:sz w:val="28"/>
          <w:szCs w:val="28"/>
        </w:rPr>
        <w:t>密度，表皮做了防滑处理，地板背面进口平衡纸，避免回潮变形，含不锈钢扣条及其他防潮附件</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安装工艺墙面</w:t>
      </w:r>
      <w:r>
        <w:rPr>
          <w:rFonts w:asciiTheme="majorEastAsia" w:eastAsiaTheme="majorEastAsia" w:hAnsiTheme="majorEastAsia" w:hint="eastAsia"/>
          <w:sz w:val="28"/>
          <w:szCs w:val="28"/>
        </w:rPr>
        <w:t>45</w:t>
      </w:r>
      <w:r>
        <w:rPr>
          <w:rFonts w:asciiTheme="majorEastAsia" w:eastAsiaTheme="majorEastAsia" w:hAnsiTheme="majorEastAsia" w:hint="eastAsia"/>
          <w:sz w:val="28"/>
          <w:szCs w:val="28"/>
        </w:rPr>
        <w:t>度仰角</w:t>
      </w:r>
      <w:r>
        <w:rPr>
          <w:rFonts w:asciiTheme="majorEastAsia" w:eastAsiaTheme="majorEastAsia" w:hAnsiTheme="majorEastAsia" w:hint="eastAsia"/>
          <w:sz w:val="28"/>
          <w:szCs w:val="28"/>
        </w:rPr>
        <w:t>，达到国家</w:t>
      </w:r>
      <w:r>
        <w:rPr>
          <w:rFonts w:asciiTheme="majorEastAsia" w:eastAsiaTheme="majorEastAsia" w:hAnsiTheme="majorEastAsia" w:hint="eastAsia"/>
          <w:sz w:val="28"/>
          <w:szCs w:val="28"/>
        </w:rPr>
        <w:t>E</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标准</w:t>
      </w:r>
      <w:r>
        <w:rPr>
          <w:rFonts w:asciiTheme="majorEastAsia" w:eastAsiaTheme="majorEastAsia" w:hAnsiTheme="majorEastAsia" w:hint="eastAsia"/>
          <w:sz w:val="28"/>
          <w:szCs w:val="28"/>
        </w:rPr>
        <w:t>（需提供法定检测机构出具合格检测报告）</w:t>
      </w:r>
      <w:r>
        <w:rPr>
          <w:rFonts w:asciiTheme="majorEastAsia" w:eastAsiaTheme="majorEastAsia" w:hAnsiTheme="majorEastAsia" w:hint="eastAsia"/>
          <w:sz w:val="28"/>
          <w:szCs w:val="28"/>
        </w:rPr>
        <w:t>。</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3</w:t>
      </w:r>
      <w:r>
        <w:rPr>
          <w:rFonts w:asciiTheme="majorEastAsia" w:eastAsiaTheme="majorEastAsia" w:hAnsiTheme="majorEastAsia" w:hint="eastAsia"/>
          <w:sz w:val="28"/>
          <w:szCs w:val="28"/>
        </w:rPr>
        <w:t>、木地板颜色以甲方提供的样品为准</w:t>
      </w:r>
      <w:r>
        <w:rPr>
          <w:rFonts w:asciiTheme="majorEastAsia" w:eastAsiaTheme="majorEastAsia" w:hAnsiTheme="majorEastAsia" w:hint="eastAsia"/>
          <w:sz w:val="28"/>
          <w:szCs w:val="28"/>
        </w:rPr>
        <w:t>（如下），</w:t>
      </w:r>
      <w:r>
        <w:rPr>
          <w:rFonts w:asciiTheme="majorEastAsia" w:eastAsiaTheme="majorEastAsia" w:hAnsiTheme="majorEastAsia" w:hint="eastAsia"/>
          <w:color w:val="FF0000"/>
          <w:sz w:val="28"/>
          <w:szCs w:val="28"/>
        </w:rPr>
        <w:t>提交标书应连同报送样品。</w:t>
      </w:r>
    </w:p>
    <w:p w:rsidR="00215B4D" w:rsidRDefault="002A0ABA">
      <w:pPr>
        <w:spacing w:line="5000" w:lineRule="exact"/>
        <w:ind w:firstLineChars="200" w:firstLine="420"/>
        <w:rPr>
          <w:rFonts w:asciiTheme="majorEastAsia" w:eastAsiaTheme="majorEastAsia" w:hAnsiTheme="majorEastAsia"/>
          <w:sz w:val="28"/>
          <w:szCs w:val="28"/>
        </w:rPr>
      </w:pPr>
      <w:r>
        <w:rPr>
          <w:noProof/>
        </w:rPr>
        <w:drawing>
          <wp:inline distT="0" distB="0" distL="114300" distR="114300">
            <wp:extent cx="5800090" cy="2571750"/>
            <wp:effectExtent l="0" t="0" r="1016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pic:cNvPicPr>
                  </pic:nvPicPr>
                  <pic:blipFill>
                    <a:blip r:embed="rId7" cstate="print"/>
                    <a:stretch>
                      <a:fillRect/>
                    </a:stretch>
                  </pic:blipFill>
                  <pic:spPr>
                    <a:xfrm>
                      <a:off x="0" y="0"/>
                      <a:ext cx="5800090" cy="2571750"/>
                    </a:xfrm>
                    <a:prstGeom prst="rect">
                      <a:avLst/>
                    </a:prstGeom>
                    <a:noFill/>
                    <a:ln w="1">
                      <a:noFill/>
                    </a:ln>
                  </pic:spPr>
                </pic:pic>
              </a:graphicData>
            </a:graphic>
          </wp:inline>
        </w:drawing>
      </w:r>
    </w:p>
    <w:p w:rsidR="00215B4D" w:rsidRDefault="002A0ABA">
      <w:pPr>
        <w:spacing w:line="500" w:lineRule="exact"/>
        <w:rPr>
          <w:rFonts w:ascii="楷体" w:eastAsia="楷体" w:hAnsi="楷体" w:cs="楷体"/>
          <w:b/>
          <w:bCs/>
          <w:sz w:val="28"/>
          <w:szCs w:val="28"/>
        </w:rPr>
      </w:pPr>
      <w:r>
        <w:rPr>
          <w:rFonts w:ascii="楷体" w:eastAsia="楷体" w:hAnsi="楷体" w:cs="楷体" w:hint="eastAsia"/>
          <w:b/>
          <w:bCs/>
          <w:sz w:val="28"/>
          <w:szCs w:val="28"/>
        </w:rPr>
        <w:t>（五）供货周期及运输</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、中标单位在收到招标单位供货通知后，</w:t>
      </w:r>
      <w:r>
        <w:rPr>
          <w:rFonts w:asciiTheme="majorEastAsia" w:eastAsiaTheme="majorEastAsia" w:hAnsiTheme="majorEastAsia" w:hint="eastAsia"/>
          <w:sz w:val="28"/>
          <w:szCs w:val="28"/>
        </w:rPr>
        <w:t>7</w:t>
      </w:r>
      <w:r>
        <w:rPr>
          <w:rFonts w:asciiTheme="majorEastAsia" w:eastAsiaTheme="majorEastAsia" w:hAnsiTheme="majorEastAsia" w:hint="eastAsia"/>
          <w:sz w:val="28"/>
          <w:szCs w:val="28"/>
        </w:rPr>
        <w:t>日</w:t>
      </w:r>
      <w:r>
        <w:rPr>
          <w:rFonts w:asciiTheme="majorEastAsia" w:eastAsiaTheme="majorEastAsia" w:hAnsiTheme="majorEastAsia" w:hint="eastAsia"/>
          <w:sz w:val="28"/>
          <w:szCs w:val="28"/>
        </w:rPr>
        <w:t>内供货至施工现场</w:t>
      </w:r>
      <w:r>
        <w:rPr>
          <w:rFonts w:asciiTheme="majorEastAsia" w:eastAsiaTheme="majorEastAsia" w:hAnsiTheme="majorEastAsia" w:hint="eastAsia"/>
          <w:sz w:val="28"/>
          <w:szCs w:val="28"/>
        </w:rPr>
        <w:t>，具备安装条件后</w:t>
      </w:r>
      <w:r>
        <w:rPr>
          <w:rFonts w:asciiTheme="majorEastAsia" w:eastAsiaTheme="majorEastAsia" w:hAnsiTheme="majorEastAsia" w:hint="eastAsia"/>
          <w:sz w:val="28"/>
          <w:szCs w:val="28"/>
        </w:rPr>
        <w:t>20</w:t>
      </w:r>
      <w:r>
        <w:rPr>
          <w:rFonts w:asciiTheme="majorEastAsia" w:eastAsiaTheme="majorEastAsia" w:hAnsiTheme="majorEastAsia" w:hint="eastAsia"/>
          <w:sz w:val="28"/>
          <w:szCs w:val="28"/>
        </w:rPr>
        <w:t>日内</w:t>
      </w:r>
      <w:r>
        <w:rPr>
          <w:rFonts w:asciiTheme="majorEastAsia" w:eastAsiaTheme="majorEastAsia" w:hAnsiTheme="majorEastAsia" w:hint="eastAsia"/>
          <w:sz w:val="28"/>
          <w:szCs w:val="28"/>
        </w:rPr>
        <w:t>安装完毕。</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、按照生产厂家或市场流通的商品标准包装，包装物不回收。</w:t>
      </w:r>
      <w:r>
        <w:rPr>
          <w:rFonts w:asciiTheme="majorEastAsia" w:eastAsiaTheme="majorEastAsia" w:hAnsiTheme="majorEastAsia" w:hint="eastAsia"/>
          <w:sz w:val="28"/>
          <w:szCs w:val="28"/>
        </w:rPr>
        <w:t xml:space="preserve"> </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3</w:t>
      </w:r>
      <w:r>
        <w:rPr>
          <w:rFonts w:asciiTheme="majorEastAsia" w:eastAsiaTheme="majorEastAsia" w:hAnsiTheme="majorEastAsia" w:hint="eastAsia"/>
          <w:sz w:val="28"/>
          <w:szCs w:val="28"/>
        </w:rPr>
        <w:t>、施工现场配合服务直至工程施工缺陷责任期满。</w:t>
      </w:r>
    </w:p>
    <w:p w:rsidR="00215B4D" w:rsidRDefault="002A0ABA">
      <w:pPr>
        <w:spacing w:line="500" w:lineRule="exact"/>
        <w:ind w:firstLineChars="200" w:firstLine="562"/>
        <w:rPr>
          <w:rFonts w:ascii="楷体" w:eastAsia="楷体" w:hAnsi="楷体" w:cs="楷体"/>
          <w:b/>
          <w:bCs/>
          <w:sz w:val="28"/>
          <w:szCs w:val="28"/>
        </w:rPr>
      </w:pPr>
      <w:r>
        <w:rPr>
          <w:rFonts w:ascii="楷体" w:eastAsia="楷体" w:hAnsi="楷体" w:cs="楷体" w:hint="eastAsia"/>
          <w:b/>
          <w:bCs/>
          <w:sz w:val="28"/>
          <w:szCs w:val="28"/>
        </w:rPr>
        <w:t>（六）付款方式</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、本次招标采用综合单价包干的采购方式</w:t>
      </w:r>
      <w:r>
        <w:rPr>
          <w:rFonts w:asciiTheme="majorEastAsia" w:eastAsiaTheme="majorEastAsia" w:hAnsiTheme="majorEastAsia" w:hint="eastAsia"/>
          <w:sz w:val="28"/>
          <w:szCs w:val="28"/>
        </w:rPr>
        <w:t>，工程量以现场实际铺装面积为准</w:t>
      </w:r>
      <w:r>
        <w:rPr>
          <w:rFonts w:asciiTheme="majorEastAsia" w:eastAsiaTheme="majorEastAsia" w:hAnsiTheme="majorEastAsia" w:hint="eastAsia"/>
          <w:sz w:val="28"/>
          <w:szCs w:val="28"/>
        </w:rPr>
        <w:t>。</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w:t>
      </w:r>
      <w:r>
        <w:rPr>
          <w:rFonts w:asciiTheme="majorEastAsia" w:eastAsiaTheme="majorEastAsia" w:hAnsiTheme="majorEastAsia" w:hint="eastAsia"/>
          <w:color w:val="FF0000"/>
          <w:sz w:val="28"/>
          <w:szCs w:val="28"/>
        </w:rPr>
        <w:t>工程无预付款，该产品的安装完毕，经监理单位、建设单位验收合格后，</w:t>
      </w:r>
      <w:r>
        <w:rPr>
          <w:rFonts w:asciiTheme="majorEastAsia" w:eastAsiaTheme="majorEastAsia" w:hAnsiTheme="majorEastAsia" w:hint="eastAsia"/>
          <w:color w:val="FF0000"/>
          <w:sz w:val="28"/>
          <w:szCs w:val="28"/>
        </w:rPr>
        <w:t>30</w:t>
      </w:r>
      <w:r>
        <w:rPr>
          <w:rFonts w:asciiTheme="majorEastAsia" w:eastAsiaTheme="majorEastAsia" w:hAnsiTheme="majorEastAsia" w:hint="eastAsia"/>
          <w:color w:val="FF0000"/>
          <w:sz w:val="28"/>
          <w:szCs w:val="28"/>
        </w:rPr>
        <w:t>日内向中标单位支付实际完成工程金额的</w:t>
      </w:r>
      <w:r>
        <w:rPr>
          <w:rFonts w:asciiTheme="majorEastAsia" w:eastAsiaTheme="majorEastAsia" w:hAnsiTheme="majorEastAsia" w:hint="eastAsia"/>
          <w:color w:val="FF0000"/>
          <w:sz w:val="28"/>
          <w:szCs w:val="28"/>
        </w:rPr>
        <w:t>80%</w:t>
      </w:r>
      <w:r>
        <w:rPr>
          <w:rFonts w:asciiTheme="majorEastAsia" w:eastAsiaTheme="majorEastAsia" w:hAnsiTheme="majorEastAsia" w:hint="eastAsia"/>
          <w:color w:val="FF0000"/>
          <w:sz w:val="28"/>
          <w:szCs w:val="28"/>
        </w:rPr>
        <w:t>，该工程竣工验收合格经审计结算审定且移交完整竣工资料后，</w:t>
      </w:r>
      <w:r>
        <w:rPr>
          <w:rFonts w:asciiTheme="majorEastAsia" w:eastAsiaTheme="majorEastAsia" w:hAnsiTheme="majorEastAsia" w:hint="eastAsia"/>
          <w:color w:val="FF0000"/>
          <w:sz w:val="28"/>
          <w:szCs w:val="28"/>
        </w:rPr>
        <w:t>30</w:t>
      </w:r>
      <w:r>
        <w:rPr>
          <w:rFonts w:asciiTheme="majorEastAsia" w:eastAsiaTheme="majorEastAsia" w:hAnsiTheme="majorEastAsia" w:hint="eastAsia"/>
          <w:color w:val="FF0000"/>
          <w:sz w:val="28"/>
          <w:szCs w:val="28"/>
        </w:rPr>
        <w:t>日内向中标单位支付至工程结算总金额的</w:t>
      </w:r>
      <w:r>
        <w:rPr>
          <w:rFonts w:asciiTheme="majorEastAsia" w:eastAsiaTheme="majorEastAsia" w:hAnsiTheme="majorEastAsia" w:hint="eastAsia"/>
          <w:color w:val="FF0000"/>
          <w:sz w:val="28"/>
          <w:szCs w:val="28"/>
        </w:rPr>
        <w:t>97%</w:t>
      </w:r>
      <w:r>
        <w:rPr>
          <w:rFonts w:asciiTheme="majorEastAsia" w:eastAsiaTheme="majorEastAsia" w:hAnsiTheme="majorEastAsia" w:hint="eastAsia"/>
          <w:color w:val="FF0000"/>
          <w:sz w:val="28"/>
          <w:szCs w:val="28"/>
        </w:rPr>
        <w:t>。余下结算总金额的</w:t>
      </w:r>
      <w:r>
        <w:rPr>
          <w:rFonts w:asciiTheme="majorEastAsia" w:eastAsiaTheme="majorEastAsia" w:hAnsiTheme="majorEastAsia" w:hint="eastAsia"/>
          <w:color w:val="FF0000"/>
          <w:sz w:val="28"/>
          <w:szCs w:val="28"/>
        </w:rPr>
        <w:t>3%</w:t>
      </w:r>
      <w:r>
        <w:rPr>
          <w:rFonts w:asciiTheme="majorEastAsia" w:eastAsiaTheme="majorEastAsia" w:hAnsiTheme="majorEastAsia" w:hint="eastAsia"/>
          <w:color w:val="FF0000"/>
          <w:sz w:val="28"/>
          <w:szCs w:val="28"/>
        </w:rPr>
        <w:t>作为质保金，质保期自工程验收合格之日起</w:t>
      </w:r>
      <w:r>
        <w:rPr>
          <w:rFonts w:asciiTheme="majorEastAsia" w:eastAsiaTheme="majorEastAsia" w:hAnsiTheme="majorEastAsia" w:hint="eastAsia"/>
          <w:color w:val="FF0000"/>
          <w:sz w:val="28"/>
          <w:szCs w:val="28"/>
        </w:rPr>
        <w:lastRenderedPageBreak/>
        <w:t>二</w:t>
      </w:r>
      <w:r>
        <w:rPr>
          <w:rFonts w:asciiTheme="majorEastAsia" w:eastAsiaTheme="majorEastAsia" w:hAnsiTheme="majorEastAsia" w:hint="eastAsia"/>
          <w:color w:val="FF0000"/>
          <w:sz w:val="28"/>
          <w:szCs w:val="28"/>
        </w:rPr>
        <w:t>年，质保期满后，</w:t>
      </w:r>
      <w:r>
        <w:rPr>
          <w:rFonts w:asciiTheme="majorEastAsia" w:eastAsiaTheme="majorEastAsia" w:hAnsiTheme="majorEastAsia" w:hint="eastAsia"/>
          <w:color w:val="FF0000"/>
          <w:sz w:val="28"/>
          <w:szCs w:val="28"/>
        </w:rPr>
        <w:t>30</w:t>
      </w:r>
      <w:r>
        <w:rPr>
          <w:rFonts w:asciiTheme="majorEastAsia" w:eastAsiaTheme="majorEastAsia" w:hAnsiTheme="majorEastAsia" w:hint="eastAsia"/>
          <w:color w:val="FF0000"/>
          <w:sz w:val="28"/>
          <w:szCs w:val="28"/>
        </w:rPr>
        <w:t>日内一次性付清。（均不计利息）。</w:t>
      </w:r>
      <w:r>
        <w:rPr>
          <w:rFonts w:asciiTheme="majorEastAsia" w:eastAsiaTheme="majorEastAsia" w:hAnsiTheme="majorEastAsia" w:hint="eastAsia"/>
          <w:sz w:val="28"/>
          <w:szCs w:val="28"/>
        </w:rPr>
        <w:t>中标人在办理付款时，必须提供符合招标人财务部门要求的税务发票。</w:t>
      </w:r>
    </w:p>
    <w:p w:rsidR="00215B4D" w:rsidRDefault="002A0ABA">
      <w:pPr>
        <w:spacing w:line="500" w:lineRule="exact"/>
        <w:ind w:firstLineChars="200" w:firstLine="562"/>
        <w:rPr>
          <w:rFonts w:ascii="楷体" w:eastAsia="楷体" w:hAnsi="楷体" w:cs="楷体"/>
          <w:b/>
          <w:bCs/>
          <w:sz w:val="28"/>
          <w:szCs w:val="28"/>
        </w:rPr>
      </w:pPr>
      <w:r>
        <w:rPr>
          <w:rFonts w:ascii="楷体" w:eastAsia="楷体" w:hAnsi="楷体" w:cs="楷体" w:hint="eastAsia"/>
          <w:b/>
          <w:bCs/>
          <w:sz w:val="28"/>
          <w:szCs w:val="28"/>
        </w:rPr>
        <w:t>（七）资质要求：</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）具有独立法人资格</w:t>
      </w:r>
      <w:r>
        <w:rPr>
          <w:rFonts w:asciiTheme="majorEastAsia" w:eastAsiaTheme="majorEastAsia" w:hAnsiTheme="majorEastAsia" w:hint="eastAsia"/>
          <w:sz w:val="28"/>
          <w:szCs w:val="28"/>
        </w:rPr>
        <w:t>;</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）具备木地板安装、检测、维护等能力。</w:t>
      </w:r>
    </w:p>
    <w:p w:rsidR="00215B4D" w:rsidRDefault="002A0ABA">
      <w:pPr>
        <w:spacing w:line="500" w:lineRule="exact"/>
        <w:ind w:firstLineChars="200" w:firstLine="562"/>
        <w:rPr>
          <w:rFonts w:ascii="楷体" w:eastAsia="楷体" w:hAnsi="楷体" w:cs="楷体"/>
          <w:b/>
          <w:bCs/>
          <w:sz w:val="28"/>
          <w:szCs w:val="28"/>
        </w:rPr>
      </w:pPr>
      <w:r>
        <w:rPr>
          <w:rFonts w:ascii="楷体" w:eastAsia="楷体" w:hAnsi="楷体" w:cs="楷体" w:hint="eastAsia"/>
          <w:b/>
          <w:bCs/>
          <w:sz w:val="28"/>
          <w:szCs w:val="28"/>
        </w:rPr>
        <w:t>（八）评标方式</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样品经评审合格后，</w:t>
      </w:r>
      <w:r>
        <w:rPr>
          <w:rFonts w:asciiTheme="majorEastAsia" w:eastAsiaTheme="majorEastAsia" w:hAnsiTheme="majorEastAsia" w:hint="eastAsia"/>
          <w:sz w:val="28"/>
          <w:szCs w:val="28"/>
        </w:rPr>
        <w:t>合</w:t>
      </w:r>
      <w:r>
        <w:rPr>
          <w:rFonts w:asciiTheme="majorEastAsia" w:eastAsiaTheme="majorEastAsia" w:hAnsiTheme="majorEastAsia" w:hint="eastAsia"/>
          <w:sz w:val="28"/>
          <w:szCs w:val="28"/>
        </w:rPr>
        <w:t>理低价中标。</w:t>
      </w:r>
    </w:p>
    <w:p w:rsidR="00215B4D" w:rsidRDefault="002A0ABA">
      <w:pPr>
        <w:spacing w:line="500" w:lineRule="exact"/>
        <w:ind w:firstLineChars="200" w:firstLine="562"/>
        <w:rPr>
          <w:rFonts w:asciiTheme="majorEastAsia" w:eastAsiaTheme="majorEastAsia" w:hAnsiTheme="majorEastAsia"/>
          <w:color w:val="FF0000"/>
          <w:sz w:val="28"/>
          <w:szCs w:val="28"/>
        </w:rPr>
      </w:pPr>
      <w:r>
        <w:rPr>
          <w:rFonts w:ascii="楷体" w:eastAsia="楷体" w:hAnsi="楷体" w:cs="楷体" w:hint="eastAsia"/>
          <w:b/>
          <w:bCs/>
          <w:color w:val="FF0000"/>
          <w:sz w:val="28"/>
          <w:szCs w:val="28"/>
        </w:rPr>
        <w:t>（九）投标控制价：</w:t>
      </w:r>
      <w:r>
        <w:rPr>
          <w:rFonts w:asciiTheme="majorEastAsia" w:eastAsiaTheme="majorEastAsia" w:hAnsiTheme="majorEastAsia" w:hint="eastAsia"/>
          <w:color w:val="FF0000"/>
          <w:sz w:val="28"/>
          <w:szCs w:val="28"/>
        </w:rPr>
        <w:t>351000</w:t>
      </w:r>
      <w:r>
        <w:rPr>
          <w:rFonts w:asciiTheme="majorEastAsia" w:eastAsiaTheme="majorEastAsia" w:hAnsiTheme="majorEastAsia" w:hint="eastAsia"/>
          <w:color w:val="FF0000"/>
          <w:sz w:val="28"/>
          <w:szCs w:val="28"/>
        </w:rPr>
        <w:t>元整。</w:t>
      </w:r>
    </w:p>
    <w:p w:rsidR="00215B4D" w:rsidRDefault="002A0ABA">
      <w:pPr>
        <w:pStyle w:val="ac"/>
        <w:spacing w:line="500" w:lineRule="exact"/>
        <w:ind w:firstLine="560"/>
        <w:rPr>
          <w:rFonts w:ascii="黑体" w:eastAsia="黑体" w:hAnsi="黑体" w:cs="黑体"/>
          <w:sz w:val="28"/>
          <w:szCs w:val="28"/>
        </w:rPr>
      </w:pPr>
      <w:r>
        <w:rPr>
          <w:rFonts w:ascii="黑体" w:eastAsia="黑体" w:hAnsi="黑体" w:cs="黑体" w:hint="eastAsia"/>
          <w:sz w:val="28"/>
          <w:szCs w:val="28"/>
        </w:rPr>
        <w:t>二、标书要求</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格式按招标单位要求。标书内容投标单位应向招标单位提供</w:t>
      </w:r>
      <w:r>
        <w:rPr>
          <w:rFonts w:asciiTheme="majorEastAsia" w:eastAsiaTheme="majorEastAsia" w:hAnsiTheme="majorEastAsia" w:hint="eastAsia"/>
          <w:sz w:val="28"/>
          <w:szCs w:val="28"/>
        </w:rPr>
        <w:t>相关</w:t>
      </w:r>
      <w:r>
        <w:rPr>
          <w:rFonts w:asciiTheme="majorEastAsia" w:eastAsiaTheme="majorEastAsia" w:hAnsiTheme="majorEastAsia" w:hint="eastAsia"/>
          <w:sz w:val="28"/>
          <w:szCs w:val="28"/>
        </w:rPr>
        <w:t>投</w:t>
      </w:r>
      <w:r>
        <w:rPr>
          <w:rFonts w:asciiTheme="majorEastAsia" w:eastAsiaTheme="majorEastAsia" w:hAnsiTheme="majorEastAsia" w:hint="eastAsia"/>
          <w:sz w:val="28"/>
          <w:szCs w:val="28"/>
        </w:rPr>
        <w:t>标资料</w:t>
      </w:r>
      <w:r>
        <w:rPr>
          <w:rFonts w:asciiTheme="majorEastAsia" w:eastAsiaTheme="majorEastAsia" w:hAnsiTheme="majorEastAsia" w:hint="eastAsia"/>
          <w:sz w:val="28"/>
          <w:szCs w:val="28"/>
        </w:rPr>
        <w:t>（见附件）。</w:t>
      </w:r>
    </w:p>
    <w:p w:rsidR="00215B4D" w:rsidRDefault="002A0ABA">
      <w:pPr>
        <w:pStyle w:val="ac"/>
        <w:spacing w:line="500" w:lineRule="exact"/>
        <w:ind w:firstLine="560"/>
        <w:rPr>
          <w:rFonts w:ascii="黑体" w:eastAsia="黑体" w:hAnsi="黑体" w:cs="黑体"/>
          <w:sz w:val="28"/>
          <w:szCs w:val="28"/>
        </w:rPr>
      </w:pPr>
      <w:r>
        <w:rPr>
          <w:rFonts w:ascii="黑体" w:eastAsia="黑体" w:hAnsi="黑体" w:cs="黑体" w:hint="eastAsia"/>
          <w:sz w:val="28"/>
          <w:szCs w:val="28"/>
        </w:rPr>
        <w:t>三、报价文件</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）报名时间：该公告发布日期：</w:t>
      </w:r>
      <w:r>
        <w:rPr>
          <w:rFonts w:asciiTheme="majorEastAsia" w:eastAsiaTheme="majorEastAsia" w:hAnsiTheme="majorEastAsia" w:hint="eastAsia"/>
          <w:sz w:val="28"/>
          <w:szCs w:val="28"/>
        </w:rPr>
        <w:t>2019</w:t>
      </w:r>
      <w:r>
        <w:rPr>
          <w:rFonts w:asciiTheme="majorEastAsia" w:eastAsiaTheme="majorEastAsia" w:hAnsiTheme="majorEastAsia" w:hint="eastAsia"/>
          <w:sz w:val="28"/>
          <w:szCs w:val="28"/>
        </w:rPr>
        <w:t>年</w:t>
      </w:r>
      <w:r>
        <w:rPr>
          <w:rFonts w:asciiTheme="majorEastAsia" w:eastAsiaTheme="majorEastAsia" w:hAnsiTheme="majorEastAsia" w:hint="eastAsia"/>
          <w:sz w:val="28"/>
          <w:szCs w:val="28"/>
        </w:rPr>
        <w:t>5</w:t>
      </w:r>
      <w:r>
        <w:rPr>
          <w:rFonts w:asciiTheme="majorEastAsia" w:eastAsiaTheme="majorEastAsia" w:hAnsiTheme="majorEastAsia" w:hint="eastAsia"/>
          <w:sz w:val="28"/>
          <w:szCs w:val="28"/>
        </w:rPr>
        <w:t>月</w:t>
      </w:r>
      <w:r w:rsidR="00655678">
        <w:rPr>
          <w:rFonts w:asciiTheme="majorEastAsia" w:eastAsiaTheme="majorEastAsia" w:hAnsiTheme="majorEastAsia" w:hint="eastAsia"/>
          <w:sz w:val="28"/>
          <w:szCs w:val="28"/>
        </w:rPr>
        <w:t>14</w:t>
      </w:r>
      <w:r>
        <w:rPr>
          <w:rFonts w:asciiTheme="majorEastAsia" w:eastAsiaTheme="majorEastAsia" w:hAnsiTheme="majorEastAsia" w:hint="eastAsia"/>
          <w:sz w:val="28"/>
          <w:szCs w:val="28"/>
        </w:rPr>
        <w:t>日至</w:t>
      </w:r>
      <w:r>
        <w:rPr>
          <w:rFonts w:asciiTheme="majorEastAsia" w:eastAsiaTheme="majorEastAsia" w:hAnsiTheme="majorEastAsia" w:hint="eastAsia"/>
          <w:sz w:val="28"/>
          <w:szCs w:val="28"/>
        </w:rPr>
        <w:t>2018</w:t>
      </w:r>
      <w:r>
        <w:rPr>
          <w:rFonts w:asciiTheme="majorEastAsia" w:eastAsiaTheme="majorEastAsia" w:hAnsiTheme="majorEastAsia" w:hint="eastAsia"/>
          <w:sz w:val="28"/>
          <w:szCs w:val="28"/>
        </w:rPr>
        <w:t>年</w:t>
      </w:r>
      <w:r>
        <w:rPr>
          <w:rFonts w:asciiTheme="majorEastAsia" w:eastAsiaTheme="majorEastAsia" w:hAnsiTheme="majorEastAsia" w:hint="eastAsia"/>
          <w:sz w:val="28"/>
          <w:szCs w:val="28"/>
        </w:rPr>
        <w:t>5</w:t>
      </w:r>
      <w:r>
        <w:rPr>
          <w:rFonts w:asciiTheme="majorEastAsia" w:eastAsiaTheme="majorEastAsia" w:hAnsiTheme="majorEastAsia" w:hint="eastAsia"/>
          <w:sz w:val="28"/>
          <w:szCs w:val="28"/>
        </w:rPr>
        <w:t>月</w:t>
      </w:r>
      <w:r>
        <w:rPr>
          <w:rFonts w:asciiTheme="majorEastAsia" w:eastAsiaTheme="majorEastAsia" w:hAnsiTheme="majorEastAsia" w:hint="eastAsia"/>
          <w:sz w:val="28"/>
          <w:szCs w:val="28"/>
        </w:rPr>
        <w:t>20</w:t>
      </w:r>
      <w:r>
        <w:rPr>
          <w:rFonts w:asciiTheme="majorEastAsia" w:eastAsiaTheme="majorEastAsia" w:hAnsiTheme="majorEastAsia" w:hint="eastAsia"/>
          <w:sz w:val="28"/>
          <w:szCs w:val="28"/>
        </w:rPr>
        <w:t>日</w:t>
      </w:r>
      <w:r w:rsidR="00655678">
        <w:rPr>
          <w:rFonts w:asciiTheme="majorEastAsia" w:eastAsiaTheme="majorEastAsia" w:hAnsiTheme="majorEastAsia" w:hint="eastAsia"/>
          <w:sz w:val="28"/>
          <w:szCs w:val="28"/>
        </w:rPr>
        <w:t>15:0</w:t>
      </w:r>
      <w:r>
        <w:rPr>
          <w:rFonts w:asciiTheme="majorEastAsia" w:eastAsiaTheme="majorEastAsia" w:hAnsiTheme="majorEastAsia" w:hint="eastAsia"/>
          <w:sz w:val="28"/>
          <w:szCs w:val="28"/>
        </w:rPr>
        <w:t>0</w:t>
      </w:r>
      <w:r>
        <w:rPr>
          <w:rFonts w:asciiTheme="majorEastAsia" w:eastAsiaTheme="majorEastAsia" w:hAnsiTheme="majorEastAsia" w:hint="eastAsia"/>
          <w:sz w:val="28"/>
          <w:szCs w:val="28"/>
        </w:rPr>
        <w:t>时截止。</w:t>
      </w:r>
    </w:p>
    <w:p w:rsidR="00215B4D" w:rsidRDefault="002A0ABA">
      <w:pPr>
        <w:pStyle w:val="ac"/>
        <w:adjustRightInd w:val="0"/>
        <w:spacing w:line="500" w:lineRule="exact"/>
        <w:ind w:firstLine="560"/>
        <w:contextualSpacing/>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2</w:t>
      </w:r>
      <w:r>
        <w:rPr>
          <w:rFonts w:asciiTheme="majorEastAsia" w:eastAsiaTheme="majorEastAsia" w:hAnsiTheme="majorEastAsia" w:hint="eastAsia"/>
          <w:sz w:val="28"/>
          <w:szCs w:val="28"/>
        </w:rPr>
        <w:t>）投标单位应将标书于</w:t>
      </w:r>
      <w:r>
        <w:rPr>
          <w:rFonts w:asciiTheme="majorEastAsia" w:eastAsiaTheme="majorEastAsia" w:hAnsiTheme="majorEastAsia" w:hint="eastAsia"/>
          <w:sz w:val="28"/>
          <w:szCs w:val="28"/>
        </w:rPr>
        <w:t>2019</w:t>
      </w:r>
      <w:r>
        <w:rPr>
          <w:rFonts w:asciiTheme="majorEastAsia" w:eastAsiaTheme="majorEastAsia" w:hAnsiTheme="majorEastAsia" w:hint="eastAsia"/>
          <w:sz w:val="28"/>
          <w:szCs w:val="28"/>
        </w:rPr>
        <w:t>年</w:t>
      </w:r>
      <w:r>
        <w:rPr>
          <w:rFonts w:asciiTheme="majorEastAsia" w:eastAsiaTheme="majorEastAsia" w:hAnsiTheme="majorEastAsia" w:hint="eastAsia"/>
          <w:sz w:val="28"/>
          <w:szCs w:val="28"/>
        </w:rPr>
        <w:t>5</w:t>
      </w:r>
      <w:r>
        <w:rPr>
          <w:rFonts w:asciiTheme="majorEastAsia" w:eastAsiaTheme="majorEastAsia" w:hAnsiTheme="majorEastAsia" w:hint="eastAsia"/>
          <w:sz w:val="28"/>
          <w:szCs w:val="28"/>
        </w:rPr>
        <w:t>月</w:t>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20</w:t>
      </w:r>
      <w:r>
        <w:rPr>
          <w:rFonts w:asciiTheme="majorEastAsia" w:eastAsiaTheme="majorEastAsia" w:hAnsiTheme="majorEastAsia" w:hint="eastAsia"/>
          <w:sz w:val="28"/>
          <w:szCs w:val="28"/>
        </w:rPr>
        <w:t>日</w:t>
      </w:r>
      <w:r w:rsidR="005969E3">
        <w:rPr>
          <w:rFonts w:asciiTheme="majorEastAsia" w:eastAsiaTheme="majorEastAsia" w:hAnsiTheme="majorEastAsia" w:hint="eastAsia"/>
          <w:sz w:val="28"/>
          <w:szCs w:val="28"/>
        </w:rPr>
        <w:t>15:0</w:t>
      </w:r>
      <w:r>
        <w:rPr>
          <w:rFonts w:asciiTheme="majorEastAsia" w:eastAsiaTheme="majorEastAsia" w:hAnsiTheme="majorEastAsia" w:hint="eastAsia"/>
          <w:sz w:val="28"/>
          <w:szCs w:val="28"/>
        </w:rPr>
        <w:t>0</w:t>
      </w:r>
      <w:r>
        <w:rPr>
          <w:rFonts w:asciiTheme="majorEastAsia" w:eastAsiaTheme="majorEastAsia" w:hAnsiTheme="majorEastAsia" w:hint="eastAsia"/>
          <w:sz w:val="28"/>
          <w:szCs w:val="28"/>
        </w:rPr>
        <w:t>前将标书送达淮北市大学城创客驿站</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楼美豪酒店（淮北店）</w:t>
      </w:r>
      <w:r>
        <w:rPr>
          <w:rFonts w:asciiTheme="majorEastAsia" w:eastAsiaTheme="majorEastAsia" w:hAnsiTheme="majorEastAsia" w:hint="eastAsia"/>
          <w:sz w:val="28"/>
          <w:szCs w:val="28"/>
        </w:rPr>
        <w:t>17</w:t>
      </w:r>
      <w:r>
        <w:rPr>
          <w:rFonts w:asciiTheme="majorEastAsia" w:eastAsiaTheme="majorEastAsia" w:hAnsiTheme="majorEastAsia" w:hint="eastAsia"/>
          <w:sz w:val="28"/>
          <w:szCs w:val="28"/>
        </w:rPr>
        <w:t>楼会议室。</w:t>
      </w:r>
    </w:p>
    <w:p w:rsidR="00215B4D" w:rsidRDefault="002A0ABA">
      <w:pPr>
        <w:pStyle w:val="ac"/>
        <w:adjustRightInd w:val="0"/>
        <w:spacing w:line="500" w:lineRule="exact"/>
        <w:ind w:firstLine="560"/>
        <w:contextualSpacing/>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3</w:t>
      </w:r>
      <w:r>
        <w:rPr>
          <w:rFonts w:asciiTheme="majorEastAsia" w:eastAsiaTheme="majorEastAsia" w:hAnsiTheme="majorEastAsia" w:hint="eastAsia"/>
          <w:sz w:val="28"/>
          <w:szCs w:val="28"/>
        </w:rPr>
        <w:t>）</w:t>
      </w:r>
      <w:r>
        <w:rPr>
          <w:rFonts w:ascii="宋体" w:hAnsi="宋体" w:hint="eastAsia"/>
          <w:sz w:val="28"/>
          <w:szCs w:val="28"/>
        </w:rPr>
        <w:t>定于</w:t>
      </w: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Pr>
          <w:rFonts w:ascii="宋体" w:hAnsi="宋体" w:hint="eastAsia"/>
          <w:sz w:val="28"/>
          <w:szCs w:val="28"/>
        </w:rPr>
        <w:t>20</w:t>
      </w:r>
      <w:r>
        <w:rPr>
          <w:rFonts w:ascii="宋体" w:hAnsi="宋体" w:hint="eastAsia"/>
          <w:sz w:val="28"/>
          <w:szCs w:val="28"/>
        </w:rPr>
        <w:t>日</w:t>
      </w:r>
      <w:r w:rsidR="005969E3">
        <w:rPr>
          <w:rFonts w:asciiTheme="majorEastAsia" w:eastAsiaTheme="majorEastAsia" w:hAnsiTheme="majorEastAsia" w:hint="eastAsia"/>
          <w:sz w:val="28"/>
          <w:szCs w:val="28"/>
        </w:rPr>
        <w:t>15:0</w:t>
      </w:r>
      <w:r>
        <w:rPr>
          <w:rFonts w:asciiTheme="majorEastAsia" w:eastAsiaTheme="majorEastAsia" w:hAnsiTheme="majorEastAsia" w:hint="eastAsia"/>
          <w:sz w:val="28"/>
          <w:szCs w:val="28"/>
        </w:rPr>
        <w:t>0</w:t>
      </w:r>
      <w:r>
        <w:rPr>
          <w:rFonts w:ascii="宋体" w:hAnsi="宋体" w:hint="eastAsia"/>
          <w:sz w:val="28"/>
          <w:szCs w:val="28"/>
        </w:rPr>
        <w:t>，在淮北市大学城创客驿站</w:t>
      </w:r>
      <w:r>
        <w:rPr>
          <w:rFonts w:ascii="宋体" w:hAnsi="宋体" w:hint="eastAsia"/>
          <w:sz w:val="28"/>
          <w:szCs w:val="28"/>
        </w:rPr>
        <w:t>1#</w:t>
      </w:r>
      <w:r>
        <w:rPr>
          <w:rFonts w:ascii="宋体" w:hAnsi="宋体" w:hint="eastAsia"/>
          <w:sz w:val="28"/>
          <w:szCs w:val="28"/>
        </w:rPr>
        <w:t>楼美豪酒店</w:t>
      </w:r>
      <w:r>
        <w:rPr>
          <w:rFonts w:ascii="宋体" w:hAnsi="宋体" w:hint="eastAsia"/>
          <w:sz w:val="28"/>
          <w:szCs w:val="28"/>
        </w:rPr>
        <w:t>17</w:t>
      </w:r>
      <w:r>
        <w:rPr>
          <w:rFonts w:ascii="宋体" w:hAnsi="宋体" w:hint="eastAsia"/>
          <w:sz w:val="28"/>
          <w:szCs w:val="28"/>
        </w:rPr>
        <w:t>楼会议室开标。届时投标人可派代表出席开标仪式。</w:t>
      </w:r>
    </w:p>
    <w:p w:rsidR="00215B4D" w:rsidRDefault="002A0ABA">
      <w:pPr>
        <w:pStyle w:val="ac"/>
        <w:spacing w:line="500" w:lineRule="exact"/>
        <w:ind w:firstLine="560"/>
        <w:rPr>
          <w:rFonts w:ascii="黑体" w:eastAsia="黑体" w:hAnsi="黑体" w:cs="黑体"/>
          <w:sz w:val="28"/>
          <w:szCs w:val="28"/>
        </w:rPr>
      </w:pPr>
      <w:r>
        <w:rPr>
          <w:rFonts w:ascii="黑体" w:eastAsia="黑体" w:hAnsi="黑体" w:cs="黑体" w:hint="eastAsia"/>
          <w:sz w:val="28"/>
          <w:szCs w:val="28"/>
        </w:rPr>
        <w:t>四、技术要求及验收标准</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按照国家有关规定标准及招标单位要求和投标单位承诺执行。</w:t>
      </w:r>
    </w:p>
    <w:p w:rsidR="00215B4D" w:rsidRDefault="002A0ABA">
      <w:pPr>
        <w:spacing w:line="5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招标人：淮北市南湖酒店运营管理有限公司</w:t>
      </w:r>
    </w:p>
    <w:p w:rsidR="00215B4D" w:rsidRDefault="002A0ABA">
      <w:pPr>
        <w:spacing w:line="500" w:lineRule="exact"/>
        <w:ind w:firstLineChars="400" w:firstLine="1120"/>
        <w:rPr>
          <w:rFonts w:asciiTheme="majorEastAsia" w:eastAsiaTheme="majorEastAsia" w:hAnsiTheme="majorEastAsia"/>
          <w:sz w:val="28"/>
          <w:szCs w:val="28"/>
        </w:rPr>
      </w:pPr>
      <w:r>
        <w:rPr>
          <w:rFonts w:asciiTheme="majorEastAsia" w:eastAsiaTheme="majorEastAsia" w:hAnsiTheme="majorEastAsia" w:hint="eastAsia"/>
          <w:sz w:val="28"/>
          <w:szCs w:val="28"/>
        </w:rPr>
        <w:t>地</w:t>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址：淮北市创客驿站</w:t>
      </w:r>
      <w:r>
        <w:rPr>
          <w:rFonts w:asciiTheme="majorEastAsia" w:eastAsiaTheme="majorEastAsia" w:hAnsiTheme="majorEastAsia" w:hint="eastAsia"/>
          <w:sz w:val="28"/>
          <w:szCs w:val="28"/>
        </w:rPr>
        <w:t>1#</w:t>
      </w:r>
      <w:r>
        <w:rPr>
          <w:rFonts w:asciiTheme="majorEastAsia" w:eastAsiaTheme="majorEastAsia" w:hAnsiTheme="majorEastAsia" w:hint="eastAsia"/>
          <w:sz w:val="28"/>
          <w:szCs w:val="28"/>
        </w:rPr>
        <w:t>楼</w:t>
      </w:r>
    </w:p>
    <w:p w:rsidR="00215B4D" w:rsidRDefault="002A0ABA">
      <w:pPr>
        <w:spacing w:line="500" w:lineRule="exact"/>
        <w:ind w:firstLineChars="400" w:firstLine="1120"/>
        <w:rPr>
          <w:rFonts w:asciiTheme="majorEastAsia" w:eastAsiaTheme="majorEastAsia" w:hAnsiTheme="majorEastAsia"/>
          <w:sz w:val="28"/>
          <w:szCs w:val="28"/>
        </w:rPr>
      </w:pPr>
      <w:r>
        <w:rPr>
          <w:rFonts w:asciiTheme="majorEastAsia" w:eastAsiaTheme="majorEastAsia" w:hAnsiTheme="majorEastAsia" w:hint="eastAsia"/>
          <w:sz w:val="28"/>
          <w:szCs w:val="28"/>
        </w:rPr>
        <w:t>联系人：刘伟</w:t>
      </w:r>
      <w:r>
        <w:rPr>
          <w:rFonts w:asciiTheme="majorEastAsia" w:eastAsiaTheme="majorEastAsia" w:hAnsiTheme="majorEastAsia" w:hint="eastAsia"/>
          <w:sz w:val="28"/>
          <w:szCs w:val="28"/>
        </w:rPr>
        <w:t xml:space="preserve">    </w:t>
      </w:r>
    </w:p>
    <w:p w:rsidR="00215B4D" w:rsidRDefault="002A0ABA">
      <w:pPr>
        <w:spacing w:line="500" w:lineRule="exact"/>
        <w:ind w:firstLineChars="400" w:firstLine="1120"/>
        <w:rPr>
          <w:rFonts w:asciiTheme="majorEastAsia" w:eastAsiaTheme="majorEastAsia" w:hAnsiTheme="majorEastAsia"/>
          <w:sz w:val="28"/>
          <w:szCs w:val="28"/>
        </w:rPr>
      </w:pPr>
      <w:r>
        <w:rPr>
          <w:rFonts w:asciiTheme="majorEastAsia" w:eastAsiaTheme="majorEastAsia" w:hAnsiTheme="majorEastAsia" w:hint="eastAsia"/>
          <w:sz w:val="28"/>
          <w:szCs w:val="28"/>
        </w:rPr>
        <w:t>电</w:t>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话：</w:t>
      </w:r>
      <w:r>
        <w:rPr>
          <w:rFonts w:asciiTheme="majorEastAsia" w:eastAsiaTheme="majorEastAsia" w:hAnsiTheme="majorEastAsia" w:hint="eastAsia"/>
          <w:sz w:val="28"/>
          <w:szCs w:val="28"/>
        </w:rPr>
        <w:t>0561-3388003</w:t>
      </w:r>
    </w:p>
    <w:p w:rsidR="00215B4D" w:rsidRDefault="00215B4D">
      <w:pPr>
        <w:spacing w:line="500" w:lineRule="exact"/>
        <w:rPr>
          <w:rFonts w:asciiTheme="majorEastAsia" w:eastAsiaTheme="majorEastAsia" w:hAnsiTheme="majorEastAsia"/>
          <w:sz w:val="28"/>
          <w:szCs w:val="28"/>
        </w:rPr>
      </w:pPr>
    </w:p>
    <w:p w:rsidR="00215B4D" w:rsidRDefault="002A0ABA">
      <w:pPr>
        <w:spacing w:line="500" w:lineRule="exact"/>
        <w:ind w:firstLineChars="1400" w:firstLine="3920"/>
        <w:rPr>
          <w:rFonts w:asciiTheme="majorEastAsia" w:eastAsiaTheme="majorEastAsia" w:hAnsiTheme="majorEastAsia"/>
          <w:sz w:val="28"/>
          <w:szCs w:val="28"/>
        </w:rPr>
      </w:pPr>
      <w:r>
        <w:rPr>
          <w:rFonts w:asciiTheme="majorEastAsia" w:eastAsiaTheme="majorEastAsia" w:hAnsiTheme="majorEastAsia" w:hint="eastAsia"/>
          <w:sz w:val="28"/>
          <w:szCs w:val="28"/>
        </w:rPr>
        <w:t>淮北市南湖酒店运营管理有限公司</w:t>
      </w:r>
    </w:p>
    <w:p w:rsidR="00215B4D" w:rsidRDefault="002A0ABA">
      <w:pPr>
        <w:spacing w:line="500" w:lineRule="exact"/>
        <w:ind w:firstLineChars="1900" w:firstLine="5320"/>
        <w:rPr>
          <w:rFonts w:asciiTheme="majorEastAsia" w:eastAsiaTheme="majorEastAsia" w:hAnsiTheme="majorEastAsia"/>
          <w:sz w:val="28"/>
          <w:szCs w:val="28"/>
        </w:rPr>
      </w:pPr>
      <w:r>
        <w:rPr>
          <w:rFonts w:asciiTheme="majorEastAsia" w:eastAsiaTheme="majorEastAsia" w:hAnsiTheme="majorEastAsia" w:hint="eastAsia"/>
          <w:sz w:val="28"/>
          <w:szCs w:val="28"/>
        </w:rPr>
        <w:t>2019</w:t>
      </w:r>
      <w:r>
        <w:rPr>
          <w:rFonts w:asciiTheme="majorEastAsia" w:eastAsiaTheme="majorEastAsia" w:hAnsiTheme="majorEastAsia" w:hint="eastAsia"/>
          <w:sz w:val="28"/>
          <w:szCs w:val="28"/>
        </w:rPr>
        <w:t>年</w:t>
      </w:r>
      <w:r>
        <w:rPr>
          <w:rFonts w:asciiTheme="majorEastAsia" w:eastAsiaTheme="majorEastAsia" w:hAnsiTheme="majorEastAsia" w:hint="eastAsia"/>
          <w:sz w:val="28"/>
          <w:szCs w:val="28"/>
        </w:rPr>
        <w:t>5</w:t>
      </w:r>
      <w:r>
        <w:rPr>
          <w:rFonts w:asciiTheme="majorEastAsia" w:eastAsiaTheme="majorEastAsia" w:hAnsiTheme="majorEastAsia" w:hint="eastAsia"/>
          <w:sz w:val="28"/>
          <w:szCs w:val="28"/>
        </w:rPr>
        <w:t>月</w:t>
      </w:r>
      <w:r w:rsidR="005969E3">
        <w:rPr>
          <w:rFonts w:asciiTheme="majorEastAsia" w:eastAsiaTheme="majorEastAsia" w:hAnsiTheme="majorEastAsia" w:hint="eastAsia"/>
          <w:sz w:val="28"/>
          <w:szCs w:val="28"/>
        </w:rPr>
        <w:t>14</w:t>
      </w:r>
      <w:r>
        <w:rPr>
          <w:rFonts w:asciiTheme="majorEastAsia" w:eastAsiaTheme="majorEastAsia" w:hAnsiTheme="majorEastAsia" w:hint="eastAsia"/>
          <w:sz w:val="28"/>
          <w:szCs w:val="28"/>
        </w:rPr>
        <w:t>日</w:t>
      </w:r>
    </w:p>
    <w:p w:rsidR="00215B4D" w:rsidRDefault="002A0ABA">
      <w:pPr>
        <w:spacing w:line="520" w:lineRule="exact"/>
        <w:ind w:firstLineChars="200" w:firstLine="562"/>
        <w:rPr>
          <w:rFonts w:ascii="仿宋_GB2312" w:eastAsia="仿宋_GB2312" w:hAnsi="宋体"/>
          <w:sz w:val="28"/>
          <w:szCs w:val="28"/>
        </w:rPr>
      </w:pPr>
      <w:bookmarkStart w:id="0" w:name="_GoBack"/>
      <w:bookmarkEnd w:id="0"/>
      <w:r>
        <w:rPr>
          <w:rFonts w:ascii="宋体" w:hAnsi="宋体" w:hint="eastAsia"/>
          <w:b/>
          <w:bCs/>
          <w:sz w:val="28"/>
          <w:szCs w:val="28"/>
        </w:rPr>
        <w:lastRenderedPageBreak/>
        <w:t>附件</w:t>
      </w:r>
      <w:r>
        <w:rPr>
          <w:rFonts w:ascii="宋体" w:hAnsi="宋体" w:hint="eastAsia"/>
          <w:b/>
          <w:bCs/>
          <w:sz w:val="28"/>
          <w:szCs w:val="28"/>
        </w:rPr>
        <w:t xml:space="preserve">   </w:t>
      </w:r>
      <w:r>
        <w:rPr>
          <w:rFonts w:ascii="仿宋_GB2312" w:eastAsia="仿宋_GB2312" w:hAnsi="宋体" w:hint="eastAsia"/>
          <w:sz w:val="28"/>
          <w:szCs w:val="28"/>
        </w:rPr>
        <w:t xml:space="preserve">          </w:t>
      </w:r>
    </w:p>
    <w:p w:rsidR="00215B4D" w:rsidRDefault="002A0ABA">
      <w:pPr>
        <w:pStyle w:val="1"/>
        <w:spacing w:line="400" w:lineRule="exact"/>
        <w:ind w:firstLineChars="200" w:firstLine="562"/>
        <w:jc w:val="both"/>
        <w:rPr>
          <w:rFonts w:ascii="宋体" w:eastAsia="宋体" w:hAnsi="宋体"/>
          <w:color w:val="000000"/>
        </w:rPr>
      </w:pPr>
      <w:r>
        <w:rPr>
          <w:rFonts w:hAnsi="宋体" w:hint="eastAsia"/>
          <w:szCs w:val="28"/>
        </w:rPr>
        <w:t xml:space="preserve"> </w:t>
      </w:r>
      <w:r>
        <w:rPr>
          <w:rFonts w:asciiTheme="majorEastAsia" w:eastAsiaTheme="majorEastAsia" w:hAnsiTheme="majorEastAsia" w:hint="eastAsia"/>
          <w:sz w:val="32"/>
          <w:szCs w:val="32"/>
        </w:rPr>
        <w:t xml:space="preserve"> </w:t>
      </w:r>
      <w:r>
        <w:rPr>
          <w:rFonts w:ascii="宋体" w:eastAsia="宋体" w:hAnsi="宋体" w:hint="eastAsia"/>
          <w:color w:val="000000"/>
        </w:rPr>
        <w:t>投标文件资料清单</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5"/>
        <w:gridCol w:w="7052"/>
        <w:gridCol w:w="1342"/>
      </w:tblGrid>
      <w:tr w:rsidR="00215B4D">
        <w:trPr>
          <w:trHeight w:val="567"/>
        </w:trPr>
        <w:tc>
          <w:tcPr>
            <w:tcW w:w="1235" w:type="dxa"/>
            <w:vAlign w:val="center"/>
          </w:tcPr>
          <w:p w:rsidR="00215B4D" w:rsidRDefault="002A0ABA">
            <w:pPr>
              <w:spacing w:line="400" w:lineRule="exact"/>
              <w:ind w:firstLineChars="200" w:firstLine="482"/>
              <w:rPr>
                <w:rFonts w:ascii="宋体" w:hAnsi="宋体"/>
                <w:b/>
                <w:color w:val="000000"/>
                <w:sz w:val="24"/>
              </w:rPr>
            </w:pPr>
            <w:r>
              <w:rPr>
                <w:rFonts w:ascii="宋体" w:hAnsi="宋体" w:hint="eastAsia"/>
                <w:b/>
                <w:color w:val="000000"/>
                <w:sz w:val="24"/>
              </w:rPr>
              <w:t>序号</w:t>
            </w:r>
          </w:p>
        </w:tc>
        <w:tc>
          <w:tcPr>
            <w:tcW w:w="7052" w:type="dxa"/>
            <w:vAlign w:val="center"/>
          </w:tcPr>
          <w:p w:rsidR="00215B4D" w:rsidRDefault="002A0ABA">
            <w:pPr>
              <w:spacing w:line="400" w:lineRule="exact"/>
              <w:ind w:firstLineChars="200" w:firstLine="482"/>
              <w:rPr>
                <w:rFonts w:ascii="宋体" w:hAnsi="宋体"/>
                <w:b/>
                <w:color w:val="000000"/>
                <w:sz w:val="24"/>
              </w:rPr>
            </w:pPr>
            <w:r>
              <w:rPr>
                <w:rFonts w:ascii="宋体" w:hAnsi="宋体" w:hint="eastAsia"/>
                <w:b/>
                <w:color w:val="000000"/>
                <w:sz w:val="24"/>
              </w:rPr>
              <w:t>资料名称</w:t>
            </w:r>
          </w:p>
        </w:tc>
        <w:tc>
          <w:tcPr>
            <w:tcW w:w="1342" w:type="dxa"/>
            <w:vAlign w:val="center"/>
          </w:tcPr>
          <w:p w:rsidR="00215B4D" w:rsidRDefault="002A0ABA">
            <w:pPr>
              <w:spacing w:line="400" w:lineRule="exact"/>
              <w:ind w:firstLineChars="200" w:firstLine="482"/>
              <w:rPr>
                <w:rFonts w:ascii="宋体" w:hAnsi="宋体"/>
                <w:b/>
                <w:color w:val="000000"/>
                <w:sz w:val="24"/>
              </w:rPr>
            </w:pPr>
            <w:r>
              <w:rPr>
                <w:rFonts w:ascii="宋体" w:hAnsi="宋体" w:hint="eastAsia"/>
                <w:b/>
                <w:color w:val="000000"/>
                <w:sz w:val="24"/>
              </w:rPr>
              <w:t>备注</w:t>
            </w:r>
          </w:p>
        </w:tc>
      </w:tr>
      <w:tr w:rsidR="00215B4D">
        <w:trPr>
          <w:trHeight w:val="567"/>
        </w:trPr>
        <w:tc>
          <w:tcPr>
            <w:tcW w:w="1235" w:type="dxa"/>
            <w:vAlign w:val="center"/>
          </w:tcPr>
          <w:p w:rsidR="00215B4D" w:rsidRDefault="002A0ABA">
            <w:pPr>
              <w:spacing w:line="400" w:lineRule="exact"/>
              <w:ind w:firstLineChars="200" w:firstLine="480"/>
              <w:rPr>
                <w:color w:val="000000"/>
                <w:sz w:val="24"/>
              </w:rPr>
            </w:pPr>
            <w:r>
              <w:rPr>
                <w:rFonts w:hint="eastAsia"/>
                <w:color w:val="000000"/>
                <w:sz w:val="24"/>
              </w:rPr>
              <w:t>一</w:t>
            </w:r>
          </w:p>
        </w:tc>
        <w:tc>
          <w:tcPr>
            <w:tcW w:w="7052" w:type="dxa"/>
            <w:vAlign w:val="center"/>
          </w:tcPr>
          <w:p w:rsidR="00215B4D" w:rsidRDefault="002A0ABA">
            <w:pPr>
              <w:spacing w:line="400" w:lineRule="exact"/>
              <w:ind w:firstLineChars="200" w:firstLine="480"/>
              <w:rPr>
                <w:color w:val="000000"/>
                <w:u w:val="single"/>
              </w:rPr>
            </w:pPr>
            <w:r>
              <w:rPr>
                <w:rFonts w:hint="eastAsia"/>
                <w:bCs/>
                <w:color w:val="000000"/>
                <w:sz w:val="24"/>
              </w:rPr>
              <w:t>开标一览表</w:t>
            </w:r>
            <w:r>
              <w:rPr>
                <w:rFonts w:hint="eastAsia"/>
                <w:bCs/>
                <w:color w:val="000000"/>
                <w:sz w:val="24"/>
              </w:rPr>
              <w:t xml:space="preserve">                             </w:t>
            </w:r>
          </w:p>
        </w:tc>
        <w:tc>
          <w:tcPr>
            <w:tcW w:w="1342" w:type="dxa"/>
            <w:vAlign w:val="center"/>
          </w:tcPr>
          <w:p w:rsidR="00215B4D" w:rsidRDefault="00215B4D">
            <w:pPr>
              <w:spacing w:line="400" w:lineRule="exact"/>
              <w:ind w:firstLineChars="200" w:firstLine="482"/>
              <w:rPr>
                <w:rFonts w:ascii="宋体" w:hAnsi="宋体"/>
                <w:b/>
                <w:color w:val="000000"/>
                <w:sz w:val="24"/>
              </w:rPr>
            </w:pPr>
          </w:p>
        </w:tc>
      </w:tr>
      <w:tr w:rsidR="00215B4D">
        <w:trPr>
          <w:trHeight w:val="567"/>
        </w:trPr>
        <w:tc>
          <w:tcPr>
            <w:tcW w:w="1235" w:type="dxa"/>
            <w:vAlign w:val="center"/>
          </w:tcPr>
          <w:p w:rsidR="00215B4D" w:rsidRDefault="002A0ABA">
            <w:pPr>
              <w:spacing w:line="400" w:lineRule="exact"/>
              <w:ind w:firstLineChars="200" w:firstLine="480"/>
              <w:rPr>
                <w:bCs/>
                <w:color w:val="000000"/>
                <w:sz w:val="24"/>
              </w:rPr>
            </w:pPr>
            <w:r>
              <w:rPr>
                <w:rFonts w:hint="eastAsia"/>
                <w:bCs/>
                <w:color w:val="000000"/>
                <w:sz w:val="24"/>
              </w:rPr>
              <w:t>二</w:t>
            </w:r>
          </w:p>
        </w:tc>
        <w:tc>
          <w:tcPr>
            <w:tcW w:w="7052" w:type="dxa"/>
            <w:vAlign w:val="center"/>
          </w:tcPr>
          <w:p w:rsidR="00215B4D" w:rsidRDefault="002A0ABA">
            <w:pPr>
              <w:spacing w:line="400" w:lineRule="exact"/>
              <w:ind w:firstLineChars="200" w:firstLine="480"/>
              <w:rPr>
                <w:bCs/>
                <w:color w:val="000000"/>
                <w:sz w:val="24"/>
              </w:rPr>
            </w:pPr>
            <w:r>
              <w:rPr>
                <w:rFonts w:ascii="宋体" w:hAnsi="宋体" w:hint="eastAsia"/>
                <w:bCs/>
                <w:color w:val="000000"/>
                <w:sz w:val="24"/>
              </w:rPr>
              <w:t>成交标的承诺函</w:t>
            </w:r>
            <w:r>
              <w:rPr>
                <w:rFonts w:ascii="宋体" w:hAnsi="宋体" w:hint="eastAsia"/>
                <w:bCs/>
                <w:color w:val="000000"/>
                <w:sz w:val="24"/>
              </w:rPr>
              <w:t xml:space="preserve">                     </w:t>
            </w:r>
          </w:p>
        </w:tc>
        <w:tc>
          <w:tcPr>
            <w:tcW w:w="1342" w:type="dxa"/>
            <w:vAlign w:val="center"/>
          </w:tcPr>
          <w:p w:rsidR="00215B4D" w:rsidRDefault="00215B4D">
            <w:pPr>
              <w:spacing w:line="400" w:lineRule="exact"/>
              <w:ind w:firstLineChars="200" w:firstLine="482"/>
              <w:rPr>
                <w:rFonts w:ascii="宋体" w:hAnsi="宋体"/>
                <w:b/>
                <w:color w:val="000000"/>
                <w:sz w:val="24"/>
              </w:rPr>
            </w:pPr>
          </w:p>
        </w:tc>
      </w:tr>
      <w:tr w:rsidR="00215B4D">
        <w:trPr>
          <w:trHeight w:val="567"/>
        </w:trPr>
        <w:tc>
          <w:tcPr>
            <w:tcW w:w="1235" w:type="dxa"/>
            <w:vAlign w:val="center"/>
          </w:tcPr>
          <w:p w:rsidR="00215B4D" w:rsidRDefault="002A0ABA">
            <w:pPr>
              <w:spacing w:line="400" w:lineRule="exact"/>
              <w:ind w:firstLineChars="200" w:firstLine="480"/>
              <w:rPr>
                <w:bCs/>
                <w:color w:val="000000"/>
                <w:sz w:val="24"/>
              </w:rPr>
            </w:pPr>
            <w:r>
              <w:rPr>
                <w:rFonts w:hint="eastAsia"/>
                <w:bCs/>
                <w:color w:val="000000"/>
                <w:sz w:val="24"/>
              </w:rPr>
              <w:t>三</w:t>
            </w:r>
          </w:p>
        </w:tc>
        <w:tc>
          <w:tcPr>
            <w:tcW w:w="7052" w:type="dxa"/>
            <w:vAlign w:val="center"/>
          </w:tcPr>
          <w:p w:rsidR="00215B4D" w:rsidRDefault="002A0ABA">
            <w:pPr>
              <w:spacing w:line="400" w:lineRule="exact"/>
              <w:ind w:firstLineChars="200" w:firstLine="480"/>
              <w:rPr>
                <w:bCs/>
                <w:color w:val="000000"/>
                <w:sz w:val="24"/>
              </w:rPr>
            </w:pPr>
            <w:r>
              <w:rPr>
                <w:rFonts w:hint="eastAsia"/>
                <w:color w:val="000000"/>
                <w:sz w:val="24"/>
              </w:rPr>
              <w:t>投标函</w:t>
            </w:r>
          </w:p>
        </w:tc>
        <w:tc>
          <w:tcPr>
            <w:tcW w:w="1342" w:type="dxa"/>
            <w:vAlign w:val="center"/>
          </w:tcPr>
          <w:p w:rsidR="00215B4D" w:rsidRDefault="00215B4D">
            <w:pPr>
              <w:spacing w:line="400" w:lineRule="exact"/>
              <w:ind w:firstLineChars="200" w:firstLine="482"/>
              <w:rPr>
                <w:rFonts w:ascii="宋体" w:hAnsi="宋体"/>
                <w:b/>
                <w:color w:val="000000"/>
                <w:sz w:val="24"/>
              </w:rPr>
            </w:pPr>
          </w:p>
        </w:tc>
      </w:tr>
      <w:tr w:rsidR="00215B4D">
        <w:trPr>
          <w:trHeight w:val="567"/>
        </w:trPr>
        <w:tc>
          <w:tcPr>
            <w:tcW w:w="1235" w:type="dxa"/>
            <w:vAlign w:val="center"/>
          </w:tcPr>
          <w:p w:rsidR="00215B4D" w:rsidRDefault="002A0ABA">
            <w:pPr>
              <w:spacing w:line="400" w:lineRule="exact"/>
              <w:ind w:firstLineChars="200" w:firstLine="480"/>
              <w:rPr>
                <w:color w:val="000000"/>
                <w:sz w:val="24"/>
              </w:rPr>
            </w:pPr>
            <w:r>
              <w:rPr>
                <w:rFonts w:hint="eastAsia"/>
                <w:color w:val="000000"/>
                <w:sz w:val="24"/>
              </w:rPr>
              <w:t>四</w:t>
            </w:r>
          </w:p>
        </w:tc>
        <w:tc>
          <w:tcPr>
            <w:tcW w:w="7052" w:type="dxa"/>
            <w:vAlign w:val="center"/>
          </w:tcPr>
          <w:p w:rsidR="00215B4D" w:rsidRDefault="002A0ABA">
            <w:pPr>
              <w:spacing w:line="400" w:lineRule="exact"/>
              <w:ind w:firstLineChars="200" w:firstLine="480"/>
              <w:rPr>
                <w:bCs/>
                <w:color w:val="000000"/>
                <w:sz w:val="24"/>
              </w:rPr>
            </w:pPr>
            <w:r>
              <w:rPr>
                <w:rFonts w:hint="eastAsia"/>
                <w:color w:val="000000"/>
                <w:sz w:val="24"/>
              </w:rPr>
              <w:t>无重大违法记录声明函、无不良信用记录声明函</w:t>
            </w:r>
          </w:p>
        </w:tc>
        <w:tc>
          <w:tcPr>
            <w:tcW w:w="1342" w:type="dxa"/>
            <w:vAlign w:val="center"/>
          </w:tcPr>
          <w:p w:rsidR="00215B4D" w:rsidRDefault="00215B4D">
            <w:pPr>
              <w:spacing w:line="400" w:lineRule="exact"/>
              <w:ind w:firstLineChars="200" w:firstLine="482"/>
              <w:rPr>
                <w:rFonts w:ascii="宋体" w:hAnsi="宋体"/>
                <w:b/>
                <w:color w:val="000000"/>
                <w:sz w:val="24"/>
              </w:rPr>
            </w:pPr>
          </w:p>
        </w:tc>
      </w:tr>
      <w:tr w:rsidR="00215B4D">
        <w:trPr>
          <w:trHeight w:val="567"/>
        </w:trPr>
        <w:tc>
          <w:tcPr>
            <w:tcW w:w="1235" w:type="dxa"/>
            <w:vAlign w:val="center"/>
          </w:tcPr>
          <w:p w:rsidR="00215B4D" w:rsidRDefault="002A0ABA">
            <w:pPr>
              <w:spacing w:line="400" w:lineRule="exact"/>
              <w:ind w:firstLineChars="200" w:firstLine="480"/>
              <w:rPr>
                <w:bCs/>
                <w:color w:val="000000"/>
                <w:sz w:val="24"/>
              </w:rPr>
            </w:pPr>
            <w:r>
              <w:rPr>
                <w:rFonts w:hint="eastAsia"/>
                <w:bCs/>
                <w:color w:val="000000"/>
                <w:sz w:val="24"/>
              </w:rPr>
              <w:t>五</w:t>
            </w:r>
          </w:p>
        </w:tc>
        <w:tc>
          <w:tcPr>
            <w:tcW w:w="7052" w:type="dxa"/>
            <w:vAlign w:val="center"/>
          </w:tcPr>
          <w:p w:rsidR="00215B4D" w:rsidRDefault="002A0ABA">
            <w:pPr>
              <w:spacing w:line="400" w:lineRule="exact"/>
              <w:ind w:firstLineChars="200" w:firstLine="480"/>
              <w:rPr>
                <w:color w:val="000000"/>
                <w:sz w:val="24"/>
              </w:rPr>
            </w:pPr>
            <w:r>
              <w:rPr>
                <w:rFonts w:hint="eastAsia"/>
                <w:color w:val="000000"/>
                <w:sz w:val="24"/>
              </w:rPr>
              <w:t>投标授权书</w:t>
            </w:r>
          </w:p>
        </w:tc>
        <w:tc>
          <w:tcPr>
            <w:tcW w:w="1342" w:type="dxa"/>
            <w:vAlign w:val="center"/>
          </w:tcPr>
          <w:p w:rsidR="00215B4D" w:rsidRDefault="00215B4D">
            <w:pPr>
              <w:spacing w:line="400" w:lineRule="exact"/>
              <w:ind w:firstLineChars="200" w:firstLine="482"/>
              <w:rPr>
                <w:rFonts w:ascii="宋体" w:hAnsi="宋体"/>
                <w:b/>
                <w:color w:val="000000"/>
                <w:sz w:val="24"/>
              </w:rPr>
            </w:pPr>
          </w:p>
        </w:tc>
      </w:tr>
      <w:tr w:rsidR="00215B4D">
        <w:trPr>
          <w:trHeight w:val="567"/>
        </w:trPr>
        <w:tc>
          <w:tcPr>
            <w:tcW w:w="1235" w:type="dxa"/>
            <w:vAlign w:val="center"/>
          </w:tcPr>
          <w:p w:rsidR="00215B4D" w:rsidRDefault="002A0ABA">
            <w:pPr>
              <w:spacing w:line="400" w:lineRule="exact"/>
              <w:ind w:firstLineChars="200" w:firstLine="480"/>
              <w:rPr>
                <w:color w:val="000000"/>
                <w:sz w:val="24"/>
              </w:rPr>
            </w:pPr>
            <w:r>
              <w:rPr>
                <w:rFonts w:hint="eastAsia"/>
                <w:color w:val="000000"/>
                <w:sz w:val="24"/>
              </w:rPr>
              <w:t>六</w:t>
            </w:r>
          </w:p>
        </w:tc>
        <w:tc>
          <w:tcPr>
            <w:tcW w:w="7052" w:type="dxa"/>
            <w:vAlign w:val="center"/>
          </w:tcPr>
          <w:p w:rsidR="00215B4D" w:rsidRDefault="002A0ABA">
            <w:pPr>
              <w:spacing w:line="400" w:lineRule="exact"/>
              <w:ind w:firstLineChars="200" w:firstLine="480"/>
              <w:rPr>
                <w:rFonts w:ascii="宋体" w:hAnsi="宋体"/>
                <w:b/>
                <w:sz w:val="28"/>
                <w:szCs w:val="28"/>
              </w:rPr>
            </w:pPr>
            <w:r>
              <w:rPr>
                <w:rFonts w:hint="eastAsia"/>
                <w:color w:val="000000"/>
                <w:sz w:val="24"/>
              </w:rPr>
              <w:t>材料检测报告</w:t>
            </w:r>
          </w:p>
        </w:tc>
        <w:tc>
          <w:tcPr>
            <w:tcW w:w="1342" w:type="dxa"/>
            <w:vAlign w:val="center"/>
          </w:tcPr>
          <w:p w:rsidR="00215B4D" w:rsidRDefault="00215B4D">
            <w:pPr>
              <w:spacing w:line="400" w:lineRule="exact"/>
              <w:ind w:firstLineChars="200" w:firstLine="482"/>
              <w:rPr>
                <w:rFonts w:ascii="宋体" w:hAnsi="宋体"/>
                <w:b/>
                <w:color w:val="000000"/>
                <w:sz w:val="24"/>
              </w:rPr>
            </w:pPr>
          </w:p>
        </w:tc>
      </w:tr>
      <w:tr w:rsidR="00215B4D">
        <w:trPr>
          <w:trHeight w:val="567"/>
        </w:trPr>
        <w:tc>
          <w:tcPr>
            <w:tcW w:w="1235" w:type="dxa"/>
            <w:vAlign w:val="center"/>
          </w:tcPr>
          <w:p w:rsidR="00215B4D" w:rsidRDefault="00215B4D">
            <w:pPr>
              <w:spacing w:line="400" w:lineRule="exact"/>
              <w:ind w:firstLineChars="200" w:firstLine="480"/>
              <w:rPr>
                <w:color w:val="000000"/>
                <w:sz w:val="24"/>
              </w:rPr>
            </w:pPr>
          </w:p>
        </w:tc>
        <w:tc>
          <w:tcPr>
            <w:tcW w:w="7052" w:type="dxa"/>
            <w:vAlign w:val="center"/>
          </w:tcPr>
          <w:p w:rsidR="00215B4D" w:rsidRDefault="00215B4D">
            <w:pPr>
              <w:tabs>
                <w:tab w:val="left" w:pos="630"/>
              </w:tabs>
              <w:spacing w:line="400" w:lineRule="exact"/>
              <w:ind w:firstLineChars="200" w:firstLine="480"/>
              <w:rPr>
                <w:color w:val="000000"/>
                <w:sz w:val="24"/>
              </w:rPr>
            </w:pPr>
          </w:p>
        </w:tc>
        <w:tc>
          <w:tcPr>
            <w:tcW w:w="1342" w:type="dxa"/>
            <w:vAlign w:val="center"/>
          </w:tcPr>
          <w:p w:rsidR="00215B4D" w:rsidRDefault="00215B4D">
            <w:pPr>
              <w:spacing w:line="400" w:lineRule="exact"/>
              <w:ind w:firstLineChars="200" w:firstLine="482"/>
              <w:rPr>
                <w:rFonts w:ascii="宋体" w:hAnsi="宋体"/>
                <w:b/>
                <w:color w:val="000000"/>
                <w:sz w:val="24"/>
              </w:rPr>
            </w:pPr>
          </w:p>
        </w:tc>
      </w:tr>
      <w:tr w:rsidR="00215B4D">
        <w:trPr>
          <w:trHeight w:val="567"/>
        </w:trPr>
        <w:tc>
          <w:tcPr>
            <w:tcW w:w="1235" w:type="dxa"/>
            <w:vAlign w:val="center"/>
          </w:tcPr>
          <w:p w:rsidR="00215B4D" w:rsidRDefault="00215B4D">
            <w:pPr>
              <w:spacing w:line="400" w:lineRule="exact"/>
              <w:ind w:firstLineChars="200" w:firstLine="480"/>
              <w:rPr>
                <w:color w:val="000000"/>
                <w:sz w:val="24"/>
              </w:rPr>
            </w:pPr>
          </w:p>
        </w:tc>
        <w:tc>
          <w:tcPr>
            <w:tcW w:w="7052" w:type="dxa"/>
            <w:vAlign w:val="center"/>
          </w:tcPr>
          <w:p w:rsidR="00215B4D" w:rsidRDefault="00215B4D">
            <w:pPr>
              <w:spacing w:line="400" w:lineRule="exact"/>
              <w:ind w:firstLineChars="200" w:firstLine="480"/>
              <w:rPr>
                <w:color w:val="000000"/>
                <w:sz w:val="24"/>
              </w:rPr>
            </w:pPr>
          </w:p>
        </w:tc>
        <w:tc>
          <w:tcPr>
            <w:tcW w:w="1342" w:type="dxa"/>
            <w:vAlign w:val="center"/>
          </w:tcPr>
          <w:p w:rsidR="00215B4D" w:rsidRDefault="00215B4D">
            <w:pPr>
              <w:spacing w:line="400" w:lineRule="exact"/>
              <w:ind w:firstLineChars="200" w:firstLine="482"/>
              <w:rPr>
                <w:rFonts w:ascii="宋体" w:hAnsi="宋体"/>
                <w:b/>
                <w:color w:val="000000"/>
                <w:sz w:val="24"/>
              </w:rPr>
            </w:pPr>
          </w:p>
        </w:tc>
      </w:tr>
      <w:tr w:rsidR="00215B4D">
        <w:trPr>
          <w:trHeight w:val="567"/>
        </w:trPr>
        <w:tc>
          <w:tcPr>
            <w:tcW w:w="1235" w:type="dxa"/>
            <w:vAlign w:val="center"/>
          </w:tcPr>
          <w:p w:rsidR="00215B4D" w:rsidRDefault="00215B4D">
            <w:pPr>
              <w:spacing w:line="400" w:lineRule="exact"/>
              <w:ind w:firstLineChars="200" w:firstLine="480"/>
              <w:rPr>
                <w:color w:val="000000"/>
                <w:sz w:val="24"/>
              </w:rPr>
            </w:pPr>
          </w:p>
        </w:tc>
        <w:tc>
          <w:tcPr>
            <w:tcW w:w="7052" w:type="dxa"/>
            <w:vAlign w:val="center"/>
          </w:tcPr>
          <w:p w:rsidR="00215B4D" w:rsidRDefault="00215B4D">
            <w:pPr>
              <w:spacing w:line="400" w:lineRule="exact"/>
              <w:ind w:firstLineChars="200" w:firstLine="480"/>
              <w:rPr>
                <w:color w:val="000000"/>
                <w:sz w:val="24"/>
              </w:rPr>
            </w:pPr>
          </w:p>
        </w:tc>
        <w:tc>
          <w:tcPr>
            <w:tcW w:w="1342" w:type="dxa"/>
            <w:vAlign w:val="center"/>
          </w:tcPr>
          <w:p w:rsidR="00215B4D" w:rsidRDefault="00215B4D">
            <w:pPr>
              <w:spacing w:line="400" w:lineRule="exact"/>
              <w:ind w:firstLineChars="200" w:firstLine="482"/>
              <w:rPr>
                <w:rFonts w:ascii="宋体" w:hAnsi="宋体"/>
                <w:b/>
                <w:color w:val="000000"/>
                <w:sz w:val="24"/>
              </w:rPr>
            </w:pPr>
          </w:p>
        </w:tc>
      </w:tr>
    </w:tbl>
    <w:p w:rsidR="00215B4D" w:rsidRDefault="00215B4D">
      <w:pPr>
        <w:pStyle w:val="3"/>
        <w:spacing w:before="0" w:after="0" w:line="400" w:lineRule="exact"/>
        <w:ind w:firstLineChars="200" w:firstLine="562"/>
        <w:jc w:val="both"/>
        <w:rPr>
          <w:rFonts w:hAnsi="宋体"/>
          <w:color w:val="000000"/>
          <w:sz w:val="28"/>
        </w:rPr>
      </w:pPr>
      <w:bookmarkStart w:id="1" w:name="_Toc530587955"/>
      <w:bookmarkStart w:id="2" w:name="_Toc457768002"/>
      <w:bookmarkStart w:id="3" w:name="_Toc197934561"/>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15B4D">
      <w:pPr>
        <w:rPr>
          <w:rFonts w:hAnsi="宋体"/>
          <w:color w:val="000000"/>
          <w:sz w:val="28"/>
        </w:rPr>
      </w:pPr>
    </w:p>
    <w:p w:rsidR="00215B4D" w:rsidRDefault="002A0ABA">
      <w:pPr>
        <w:pStyle w:val="3"/>
        <w:spacing w:before="0" w:after="0" w:line="400" w:lineRule="exact"/>
        <w:ind w:firstLineChars="200" w:firstLine="562"/>
        <w:jc w:val="both"/>
        <w:rPr>
          <w:rFonts w:hAnsi="宋体"/>
          <w:color w:val="000000"/>
          <w:sz w:val="28"/>
        </w:rPr>
      </w:pPr>
      <w:r>
        <w:rPr>
          <w:rFonts w:hAnsi="宋体" w:hint="eastAsia"/>
          <w:color w:val="000000"/>
          <w:sz w:val="28"/>
        </w:rPr>
        <w:lastRenderedPageBreak/>
        <w:t>一．开标一览表</w:t>
      </w:r>
      <w:bookmarkEnd w:id="1"/>
      <w:bookmarkEnd w:id="2"/>
      <w:bookmarkEnd w:id="3"/>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1"/>
        <w:gridCol w:w="6667"/>
      </w:tblGrid>
      <w:tr w:rsidR="00215B4D">
        <w:trPr>
          <w:cantSplit/>
          <w:trHeight w:val="585"/>
          <w:jc w:val="center"/>
        </w:trPr>
        <w:tc>
          <w:tcPr>
            <w:tcW w:w="2471" w:type="dxa"/>
            <w:tcBorders>
              <w:top w:val="single" w:sz="4" w:space="0" w:color="auto"/>
              <w:bottom w:val="single" w:sz="4" w:space="0" w:color="auto"/>
              <w:right w:val="single" w:sz="4" w:space="0" w:color="auto"/>
            </w:tcBorders>
            <w:vAlign w:val="center"/>
          </w:tcPr>
          <w:p w:rsidR="00215B4D" w:rsidRDefault="002A0ABA">
            <w:pPr>
              <w:widowControl/>
              <w:spacing w:line="400" w:lineRule="exact"/>
              <w:ind w:firstLineChars="200" w:firstLine="482"/>
              <w:rPr>
                <w:rFonts w:ascii="宋体" w:hAnsi="宋体"/>
                <w:b/>
                <w:color w:val="000000"/>
                <w:sz w:val="24"/>
              </w:rPr>
            </w:pPr>
            <w:r>
              <w:rPr>
                <w:rFonts w:ascii="宋体" w:hAnsi="宋体" w:hint="eastAsia"/>
                <w:b/>
                <w:color w:val="000000"/>
                <w:sz w:val="24"/>
              </w:rPr>
              <w:t>项</w:t>
            </w:r>
            <w:r>
              <w:rPr>
                <w:rFonts w:ascii="宋体" w:hAnsi="宋体" w:hint="eastAsia"/>
                <w:b/>
                <w:color w:val="000000"/>
                <w:sz w:val="24"/>
              </w:rPr>
              <w:t xml:space="preserve"> </w:t>
            </w:r>
            <w:r>
              <w:rPr>
                <w:rFonts w:ascii="宋体" w:hAnsi="宋体" w:hint="eastAsia"/>
                <w:b/>
                <w:color w:val="000000"/>
                <w:sz w:val="24"/>
              </w:rPr>
              <w:t>目</w:t>
            </w:r>
            <w:r>
              <w:rPr>
                <w:rFonts w:ascii="宋体" w:hAnsi="宋体" w:hint="eastAsia"/>
                <w:b/>
                <w:color w:val="000000"/>
                <w:sz w:val="24"/>
              </w:rPr>
              <w:t xml:space="preserve"> </w:t>
            </w:r>
            <w:r>
              <w:rPr>
                <w:rFonts w:ascii="宋体" w:hAnsi="宋体" w:hint="eastAsia"/>
                <w:b/>
                <w:color w:val="000000"/>
                <w:sz w:val="24"/>
              </w:rPr>
              <w:t>名</w:t>
            </w:r>
            <w:r>
              <w:rPr>
                <w:rFonts w:ascii="宋体" w:hAnsi="宋体" w:hint="eastAsia"/>
                <w:b/>
                <w:color w:val="000000"/>
                <w:sz w:val="24"/>
              </w:rPr>
              <w:t xml:space="preserve"> </w:t>
            </w:r>
            <w:r>
              <w:rPr>
                <w:rFonts w:ascii="宋体" w:hAnsi="宋体" w:hint="eastAsia"/>
                <w:b/>
                <w:color w:val="000000"/>
                <w:sz w:val="24"/>
              </w:rPr>
              <w:t>称</w:t>
            </w:r>
          </w:p>
        </w:tc>
        <w:tc>
          <w:tcPr>
            <w:tcW w:w="6667" w:type="dxa"/>
            <w:tcBorders>
              <w:top w:val="single" w:sz="4" w:space="0" w:color="auto"/>
              <w:bottom w:val="single" w:sz="4" w:space="0" w:color="auto"/>
              <w:right w:val="single" w:sz="4" w:space="0" w:color="auto"/>
            </w:tcBorders>
            <w:vAlign w:val="center"/>
          </w:tcPr>
          <w:p w:rsidR="00215B4D" w:rsidRDefault="002A0ABA">
            <w:pPr>
              <w:pStyle w:val="aa"/>
              <w:widowControl w:val="0"/>
              <w:spacing w:before="0" w:beforeAutospacing="0" w:after="0" w:afterAutospacing="0" w:line="400" w:lineRule="exact"/>
              <w:ind w:firstLineChars="200" w:firstLine="420"/>
              <w:jc w:val="both"/>
              <w:rPr>
                <w:b/>
                <w:color w:val="000000"/>
                <w:sz w:val="52"/>
                <w:szCs w:val="52"/>
                <w:u w:val="single"/>
              </w:rPr>
            </w:pPr>
            <w:r>
              <w:rPr>
                <w:rFonts w:ascii="Times New Roman" w:hAnsi="Times New Roman" w:cs="Times New Roman" w:hint="eastAsia"/>
                <w:bCs/>
                <w:color w:val="000000"/>
                <w:kern w:val="2"/>
                <w:szCs w:val="21"/>
              </w:rPr>
              <w:t>美豪酒店（淮北店）装饰工程木地板采购项目</w:t>
            </w:r>
          </w:p>
        </w:tc>
      </w:tr>
      <w:tr w:rsidR="00215B4D">
        <w:trPr>
          <w:cantSplit/>
          <w:trHeight w:val="510"/>
          <w:jc w:val="center"/>
        </w:trPr>
        <w:tc>
          <w:tcPr>
            <w:tcW w:w="2471" w:type="dxa"/>
            <w:tcBorders>
              <w:top w:val="nil"/>
            </w:tcBorders>
            <w:vAlign w:val="center"/>
          </w:tcPr>
          <w:p w:rsidR="00215B4D" w:rsidRDefault="002A0ABA">
            <w:pPr>
              <w:spacing w:line="400" w:lineRule="exact"/>
              <w:ind w:firstLineChars="200" w:firstLine="482"/>
              <w:rPr>
                <w:rFonts w:ascii="宋体" w:hAnsi="宋体"/>
                <w:b/>
                <w:color w:val="000000"/>
                <w:sz w:val="24"/>
              </w:rPr>
            </w:pPr>
            <w:r>
              <w:rPr>
                <w:rFonts w:ascii="宋体" w:hAnsi="宋体" w:hint="eastAsia"/>
                <w:b/>
                <w:color w:val="000000"/>
                <w:sz w:val="24"/>
              </w:rPr>
              <w:t>投标供应商全称</w:t>
            </w:r>
          </w:p>
        </w:tc>
        <w:tc>
          <w:tcPr>
            <w:tcW w:w="6667" w:type="dxa"/>
            <w:tcBorders>
              <w:top w:val="nil"/>
            </w:tcBorders>
            <w:vAlign w:val="center"/>
          </w:tcPr>
          <w:p w:rsidR="00215B4D" w:rsidRDefault="00215B4D">
            <w:pPr>
              <w:spacing w:line="400" w:lineRule="exact"/>
              <w:ind w:firstLineChars="200" w:firstLine="480"/>
              <w:rPr>
                <w:rFonts w:ascii="宋体" w:hAnsi="宋体"/>
                <w:color w:val="000000"/>
                <w:sz w:val="24"/>
              </w:rPr>
            </w:pPr>
          </w:p>
          <w:p w:rsidR="00215B4D" w:rsidRDefault="00215B4D">
            <w:pPr>
              <w:spacing w:line="400" w:lineRule="exact"/>
              <w:ind w:firstLineChars="200" w:firstLine="480"/>
              <w:rPr>
                <w:rFonts w:ascii="宋体" w:hAnsi="宋体"/>
                <w:color w:val="000000"/>
                <w:sz w:val="24"/>
              </w:rPr>
            </w:pPr>
          </w:p>
        </w:tc>
      </w:tr>
      <w:tr w:rsidR="00215B4D">
        <w:trPr>
          <w:cantSplit/>
          <w:trHeight w:val="510"/>
          <w:jc w:val="center"/>
        </w:trPr>
        <w:tc>
          <w:tcPr>
            <w:tcW w:w="2471" w:type="dxa"/>
            <w:tcBorders>
              <w:top w:val="nil"/>
            </w:tcBorders>
            <w:vAlign w:val="center"/>
          </w:tcPr>
          <w:p w:rsidR="00215B4D" w:rsidRDefault="002A0ABA">
            <w:pPr>
              <w:spacing w:line="400" w:lineRule="exact"/>
              <w:ind w:firstLineChars="200" w:firstLine="482"/>
              <w:rPr>
                <w:rFonts w:ascii="宋体" w:hAnsi="宋体"/>
                <w:b/>
                <w:color w:val="000000"/>
                <w:sz w:val="24"/>
              </w:rPr>
            </w:pPr>
            <w:r>
              <w:rPr>
                <w:rFonts w:ascii="宋体" w:hAnsi="宋体" w:hint="eastAsia"/>
                <w:b/>
                <w:color w:val="000000"/>
                <w:sz w:val="24"/>
              </w:rPr>
              <w:t>最终投标报价</w:t>
            </w:r>
          </w:p>
          <w:p w:rsidR="00215B4D" w:rsidRDefault="002A0ABA">
            <w:pPr>
              <w:spacing w:line="400" w:lineRule="exact"/>
              <w:ind w:firstLineChars="200" w:firstLine="482"/>
              <w:rPr>
                <w:rFonts w:ascii="宋体" w:hAnsi="宋体"/>
                <w:b/>
                <w:color w:val="000000"/>
                <w:sz w:val="24"/>
              </w:rPr>
            </w:pPr>
            <w:r>
              <w:rPr>
                <w:rFonts w:ascii="宋体" w:hAnsi="宋体" w:hint="eastAsia"/>
                <w:b/>
                <w:color w:val="000000"/>
                <w:sz w:val="24"/>
              </w:rPr>
              <w:t>（人民币：</w:t>
            </w:r>
            <w:r>
              <w:rPr>
                <w:rFonts w:ascii="宋体" w:hAnsi="宋体" w:hint="eastAsia"/>
                <w:b/>
                <w:color w:val="000000"/>
                <w:sz w:val="24"/>
              </w:rPr>
              <w:t>元）</w:t>
            </w:r>
          </w:p>
        </w:tc>
        <w:tc>
          <w:tcPr>
            <w:tcW w:w="6667" w:type="dxa"/>
            <w:tcBorders>
              <w:top w:val="nil"/>
            </w:tcBorders>
            <w:vAlign w:val="center"/>
          </w:tcPr>
          <w:p w:rsidR="00215B4D" w:rsidRDefault="00215B4D">
            <w:pPr>
              <w:spacing w:line="400" w:lineRule="exact"/>
              <w:ind w:firstLineChars="200" w:firstLine="480"/>
              <w:rPr>
                <w:rFonts w:ascii="宋体" w:hAnsi="宋体"/>
                <w:color w:val="000000"/>
                <w:sz w:val="24"/>
                <w:szCs w:val="28"/>
              </w:rPr>
            </w:pPr>
          </w:p>
          <w:p w:rsidR="00215B4D" w:rsidRDefault="002A0ABA">
            <w:pPr>
              <w:spacing w:line="400" w:lineRule="exact"/>
              <w:ind w:firstLineChars="200" w:firstLine="482"/>
              <w:rPr>
                <w:rFonts w:ascii="宋体" w:hAnsi="宋体"/>
                <w:color w:val="000000"/>
                <w:sz w:val="24"/>
                <w:u w:val="single"/>
              </w:rPr>
            </w:pPr>
            <w:r>
              <w:rPr>
                <w:rFonts w:ascii="宋体" w:hAnsi="宋体" w:hint="eastAsia"/>
                <w:b/>
                <w:color w:val="000000"/>
                <w:sz w:val="24"/>
              </w:rPr>
              <w:t>最终投标报价</w:t>
            </w:r>
            <w:r>
              <w:rPr>
                <w:rFonts w:ascii="宋体" w:hAnsi="宋体" w:hint="eastAsia"/>
                <w:color w:val="000000"/>
                <w:sz w:val="24"/>
                <w:u w:val="single"/>
              </w:rPr>
              <w:t xml:space="preserve">             </w:t>
            </w:r>
            <w:r>
              <w:rPr>
                <w:rFonts w:ascii="宋体" w:hAnsi="宋体" w:hint="eastAsia"/>
                <w:color w:val="000000"/>
                <w:sz w:val="24"/>
                <w:u w:val="single"/>
              </w:rPr>
              <w:t>元。</w:t>
            </w:r>
          </w:p>
          <w:p w:rsidR="00215B4D" w:rsidRDefault="00215B4D">
            <w:pPr>
              <w:spacing w:line="400" w:lineRule="exact"/>
              <w:ind w:firstLineChars="200" w:firstLine="480"/>
              <w:rPr>
                <w:rFonts w:ascii="宋体" w:hAnsi="宋体"/>
                <w:color w:val="000000"/>
                <w:sz w:val="24"/>
              </w:rPr>
            </w:pPr>
          </w:p>
        </w:tc>
      </w:tr>
      <w:tr w:rsidR="00215B4D">
        <w:trPr>
          <w:cantSplit/>
          <w:trHeight w:val="4810"/>
          <w:jc w:val="center"/>
        </w:trPr>
        <w:tc>
          <w:tcPr>
            <w:tcW w:w="2471" w:type="dxa"/>
            <w:tcBorders>
              <w:top w:val="nil"/>
            </w:tcBorders>
            <w:vAlign w:val="center"/>
          </w:tcPr>
          <w:p w:rsidR="00215B4D" w:rsidRDefault="002A0ABA">
            <w:pPr>
              <w:spacing w:line="400" w:lineRule="exact"/>
              <w:ind w:firstLineChars="200" w:firstLine="482"/>
              <w:rPr>
                <w:rFonts w:ascii="宋体" w:hAnsi="宋体"/>
                <w:b/>
                <w:color w:val="000000"/>
                <w:sz w:val="24"/>
              </w:rPr>
            </w:pPr>
            <w:r>
              <w:rPr>
                <w:rFonts w:ascii="宋体" w:hAnsi="宋体" w:hint="eastAsia"/>
                <w:b/>
                <w:color w:val="000000"/>
                <w:sz w:val="24"/>
              </w:rPr>
              <w:t>备注</w:t>
            </w:r>
          </w:p>
        </w:tc>
        <w:tc>
          <w:tcPr>
            <w:tcW w:w="6667" w:type="dxa"/>
            <w:tcBorders>
              <w:top w:val="nil"/>
            </w:tcBorders>
            <w:vAlign w:val="center"/>
          </w:tcPr>
          <w:p w:rsidR="00215B4D" w:rsidRDefault="00215B4D">
            <w:pPr>
              <w:spacing w:line="400" w:lineRule="exact"/>
              <w:ind w:firstLineChars="200" w:firstLine="480"/>
              <w:rPr>
                <w:rFonts w:ascii="宋体" w:hAnsi="宋体"/>
                <w:color w:val="000000"/>
                <w:sz w:val="24"/>
                <w:szCs w:val="28"/>
              </w:rPr>
            </w:pPr>
          </w:p>
        </w:tc>
      </w:tr>
    </w:tbl>
    <w:p w:rsidR="00215B4D" w:rsidRDefault="002A0ABA">
      <w:pPr>
        <w:spacing w:line="400" w:lineRule="exact"/>
        <w:ind w:firstLineChars="200" w:firstLine="480"/>
        <w:rPr>
          <w:rFonts w:ascii="宋体" w:hAnsi="宋体"/>
          <w:b/>
          <w:color w:val="000000"/>
          <w:sz w:val="24"/>
        </w:rPr>
      </w:pPr>
      <w:r>
        <w:rPr>
          <w:rFonts w:ascii="宋体" w:hAnsi="宋体" w:hint="eastAsia"/>
          <w:color w:val="000000"/>
          <w:sz w:val="24"/>
        </w:rPr>
        <w:t>投标供应商公章：</w:t>
      </w:r>
      <w:r>
        <w:rPr>
          <w:rFonts w:ascii="宋体" w:hAnsi="宋体" w:hint="eastAsia"/>
          <w:b/>
          <w:color w:val="000000"/>
          <w:sz w:val="24"/>
        </w:rPr>
        <w:t xml:space="preserve">                                          </w:t>
      </w:r>
    </w:p>
    <w:p w:rsidR="00215B4D" w:rsidRDefault="002A0ABA">
      <w:pPr>
        <w:spacing w:line="400" w:lineRule="exact"/>
        <w:ind w:firstLineChars="200" w:firstLine="482"/>
        <w:rPr>
          <w:rFonts w:ascii="宋体" w:hAnsi="宋体"/>
          <w:b/>
          <w:color w:val="000000"/>
          <w:sz w:val="24"/>
        </w:rPr>
      </w:pPr>
      <w:r>
        <w:rPr>
          <w:rFonts w:ascii="宋体" w:hAnsi="宋体" w:hint="eastAsia"/>
          <w:b/>
          <w:color w:val="000000"/>
          <w:sz w:val="24"/>
        </w:rPr>
        <w:t>备注：</w:t>
      </w:r>
      <w:r>
        <w:rPr>
          <w:rFonts w:ascii="宋体" w:hAnsi="宋体"/>
          <w:color w:val="000000"/>
          <w:sz w:val="24"/>
          <w:u w:val="single"/>
        </w:rPr>
        <w:br/>
      </w:r>
      <w:r>
        <w:rPr>
          <w:rFonts w:ascii="宋体" w:hAnsi="宋体" w:hint="eastAsia"/>
          <w:b/>
          <w:color w:val="000000"/>
          <w:sz w:val="24"/>
        </w:rPr>
        <w:t>1</w:t>
      </w:r>
      <w:r>
        <w:rPr>
          <w:rFonts w:ascii="宋体" w:hAnsi="宋体" w:hint="eastAsia"/>
          <w:b/>
          <w:color w:val="000000"/>
          <w:sz w:val="24"/>
        </w:rPr>
        <w:t>、此表用于开标会唱标之用。</w:t>
      </w:r>
    </w:p>
    <w:p w:rsidR="00215B4D" w:rsidRDefault="002A0ABA">
      <w:pPr>
        <w:spacing w:line="400" w:lineRule="exact"/>
        <w:ind w:firstLineChars="200" w:firstLine="482"/>
        <w:rPr>
          <w:rFonts w:ascii="宋体" w:hAnsi="宋体"/>
          <w:b/>
          <w:color w:val="000000"/>
          <w:sz w:val="32"/>
          <w:u w:val="single"/>
        </w:rPr>
      </w:pPr>
      <w:r>
        <w:rPr>
          <w:rFonts w:ascii="宋体" w:hAnsi="宋体" w:hint="eastAsia"/>
          <w:b/>
          <w:color w:val="000000"/>
          <w:sz w:val="24"/>
        </w:rPr>
        <w:t>2</w:t>
      </w:r>
      <w:r>
        <w:rPr>
          <w:rFonts w:ascii="宋体" w:hAnsi="宋体" w:hint="eastAsia"/>
          <w:b/>
          <w:color w:val="000000"/>
          <w:sz w:val="24"/>
        </w:rPr>
        <w:t>、表中最终投标报价即为优惠后报价，并作为评审及定标依据。任何有选择或有条件的最终投标报价，或者表中某一包填写多个报价，均为无效报价。</w:t>
      </w:r>
    </w:p>
    <w:p w:rsidR="00215B4D" w:rsidRDefault="00215B4D">
      <w:pPr>
        <w:spacing w:line="400" w:lineRule="exact"/>
        <w:ind w:firstLineChars="200" w:firstLine="602"/>
        <w:rPr>
          <w:rFonts w:ascii="宋体" w:hAnsi="宋体"/>
          <w:b/>
          <w:bCs/>
          <w:color w:val="000000"/>
          <w:sz w:val="30"/>
        </w:rPr>
      </w:pPr>
    </w:p>
    <w:p w:rsidR="00215B4D" w:rsidRDefault="00215B4D">
      <w:pPr>
        <w:pStyle w:val="3"/>
        <w:spacing w:before="0" w:after="0" w:line="400" w:lineRule="exact"/>
        <w:jc w:val="both"/>
        <w:rPr>
          <w:rFonts w:hAnsi="宋体"/>
          <w:color w:val="000000"/>
          <w:sz w:val="28"/>
          <w:szCs w:val="28"/>
        </w:rPr>
      </w:pPr>
      <w:bookmarkStart w:id="4" w:name="_Toc457768003"/>
      <w:bookmarkStart w:id="5" w:name="_Toc530587956"/>
    </w:p>
    <w:p w:rsidR="00215B4D" w:rsidRDefault="00215B4D">
      <w:pPr>
        <w:pStyle w:val="3"/>
        <w:spacing w:before="0" w:after="0" w:line="400" w:lineRule="exact"/>
        <w:jc w:val="both"/>
        <w:rPr>
          <w:rFonts w:hAnsi="宋体"/>
          <w:color w:val="000000"/>
          <w:sz w:val="28"/>
          <w:szCs w:val="28"/>
        </w:rPr>
      </w:pPr>
    </w:p>
    <w:p w:rsidR="00215B4D" w:rsidRDefault="00215B4D">
      <w:pPr>
        <w:pStyle w:val="3"/>
        <w:spacing w:before="0" w:after="0" w:line="400" w:lineRule="exact"/>
        <w:jc w:val="both"/>
        <w:rPr>
          <w:rFonts w:hAnsi="宋体"/>
          <w:color w:val="000000"/>
          <w:sz w:val="28"/>
          <w:szCs w:val="28"/>
        </w:rPr>
      </w:pPr>
    </w:p>
    <w:p w:rsidR="00215B4D" w:rsidRDefault="00215B4D">
      <w:pPr>
        <w:pStyle w:val="3"/>
        <w:spacing w:before="0" w:after="0" w:line="400" w:lineRule="exact"/>
        <w:jc w:val="both"/>
        <w:rPr>
          <w:rFonts w:hAnsi="宋体"/>
          <w:color w:val="000000"/>
          <w:sz w:val="28"/>
          <w:szCs w:val="28"/>
        </w:rPr>
      </w:pPr>
    </w:p>
    <w:p w:rsidR="00215B4D" w:rsidRDefault="00215B4D">
      <w:pPr>
        <w:pStyle w:val="3"/>
        <w:spacing w:before="0" w:after="0" w:line="400" w:lineRule="exact"/>
        <w:jc w:val="both"/>
        <w:rPr>
          <w:rFonts w:hAnsi="宋体"/>
          <w:color w:val="000000"/>
          <w:sz w:val="28"/>
          <w:szCs w:val="28"/>
        </w:rPr>
      </w:pPr>
    </w:p>
    <w:bookmarkEnd w:id="4"/>
    <w:bookmarkEnd w:id="5"/>
    <w:p w:rsidR="00215B4D" w:rsidRDefault="00215B4D">
      <w:pPr>
        <w:pStyle w:val="3"/>
        <w:spacing w:before="0" w:after="0" w:line="400" w:lineRule="exact"/>
        <w:jc w:val="both"/>
        <w:rPr>
          <w:rFonts w:hAnsi="宋体"/>
          <w:color w:val="000000"/>
          <w:sz w:val="28"/>
        </w:rPr>
      </w:pPr>
    </w:p>
    <w:p w:rsidR="00215B4D" w:rsidRDefault="00215B4D"/>
    <w:p w:rsidR="00215B4D" w:rsidRDefault="00215B4D">
      <w:pPr>
        <w:pStyle w:val="3"/>
        <w:spacing w:before="0" w:after="0" w:line="400" w:lineRule="exact"/>
        <w:ind w:firstLineChars="200" w:firstLine="562"/>
        <w:jc w:val="both"/>
        <w:rPr>
          <w:rFonts w:hAnsi="宋体"/>
          <w:color w:val="000000"/>
          <w:sz w:val="28"/>
        </w:rPr>
      </w:pPr>
    </w:p>
    <w:p w:rsidR="00215B4D" w:rsidRDefault="002A0ABA">
      <w:pPr>
        <w:pStyle w:val="3"/>
        <w:spacing w:before="0" w:after="0" w:line="400" w:lineRule="exact"/>
        <w:ind w:firstLineChars="200" w:firstLine="562"/>
        <w:jc w:val="both"/>
        <w:rPr>
          <w:rFonts w:hAnsi="宋体"/>
          <w:color w:val="000000"/>
          <w:sz w:val="28"/>
        </w:rPr>
      </w:pPr>
      <w:r>
        <w:rPr>
          <w:rFonts w:hAnsi="宋体" w:hint="eastAsia"/>
          <w:color w:val="000000"/>
          <w:sz w:val="28"/>
        </w:rPr>
        <w:t>二、</w:t>
      </w:r>
      <w:r>
        <w:rPr>
          <w:rFonts w:hAnsi="宋体" w:hint="eastAsia"/>
          <w:color w:val="000000"/>
          <w:sz w:val="28"/>
        </w:rPr>
        <w:t>成交标的承诺函</w:t>
      </w:r>
    </w:p>
    <w:p w:rsidR="00215B4D" w:rsidRDefault="002A0ABA">
      <w:pPr>
        <w:spacing w:line="400" w:lineRule="exact"/>
        <w:ind w:firstLineChars="200" w:firstLine="480"/>
        <w:rPr>
          <w:rFonts w:ascii="黑体" w:eastAsia="黑体" w:hAnsi="黑体" w:cs="黑体"/>
          <w:color w:val="000000"/>
          <w:sz w:val="24"/>
        </w:rPr>
      </w:pPr>
      <w:r>
        <w:rPr>
          <w:rFonts w:ascii="黑体" w:eastAsia="黑体" w:hAnsi="黑体" w:cs="黑体" w:hint="eastAsia"/>
          <w:color w:val="000000"/>
          <w:sz w:val="24"/>
        </w:rPr>
        <w:t>致：</w:t>
      </w:r>
    </w:p>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我公司同意评审结果公告中公示以下投标产品分项报价表的全部内容并承诺：投</w:t>
      </w:r>
      <w:r>
        <w:rPr>
          <w:rFonts w:ascii="宋体" w:hAnsi="宋体"/>
          <w:color w:val="000000"/>
          <w:sz w:val="24"/>
        </w:rPr>
        <w:t>标</w:t>
      </w:r>
      <w:r>
        <w:rPr>
          <w:rFonts w:ascii="宋体" w:hAnsi="宋体" w:hint="eastAsia"/>
          <w:color w:val="000000"/>
          <w:sz w:val="24"/>
        </w:rPr>
        <w:t>文件中所提供的成交标的均真实有效。若被发现存在任何虚假、隐瞒情况，我公司承担由此产生的一切后果。</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471"/>
        <w:gridCol w:w="2274"/>
        <w:gridCol w:w="2274"/>
        <w:gridCol w:w="1874"/>
        <w:gridCol w:w="936"/>
      </w:tblGrid>
      <w:tr w:rsidR="00215B4D">
        <w:trPr>
          <w:trHeight w:val="527"/>
        </w:trPr>
        <w:tc>
          <w:tcPr>
            <w:tcW w:w="800" w:type="dxa"/>
            <w:vAlign w:val="center"/>
          </w:tcPr>
          <w:p w:rsidR="00215B4D" w:rsidRDefault="002A0ABA">
            <w:pPr>
              <w:widowControl/>
              <w:spacing w:line="400" w:lineRule="exact"/>
              <w:rPr>
                <w:rFonts w:ascii="宋体" w:hAnsi="宋体"/>
                <w:sz w:val="24"/>
              </w:rPr>
            </w:pPr>
            <w:r>
              <w:rPr>
                <w:rFonts w:ascii="宋体" w:hAnsi="宋体" w:hint="eastAsia"/>
                <w:sz w:val="24"/>
              </w:rPr>
              <w:t>序号</w:t>
            </w:r>
          </w:p>
        </w:tc>
        <w:tc>
          <w:tcPr>
            <w:tcW w:w="1471" w:type="dxa"/>
            <w:vAlign w:val="center"/>
          </w:tcPr>
          <w:p w:rsidR="00215B4D" w:rsidRDefault="002A0ABA">
            <w:pPr>
              <w:widowControl/>
              <w:spacing w:line="400" w:lineRule="exact"/>
              <w:ind w:firstLineChars="200" w:firstLine="480"/>
              <w:rPr>
                <w:rFonts w:ascii="宋体" w:hAnsi="宋体"/>
                <w:sz w:val="24"/>
              </w:rPr>
            </w:pPr>
            <w:r>
              <w:rPr>
                <w:rFonts w:ascii="宋体" w:hAnsi="宋体" w:hint="eastAsia"/>
                <w:sz w:val="24"/>
              </w:rPr>
              <w:t>名称</w:t>
            </w:r>
          </w:p>
        </w:tc>
        <w:tc>
          <w:tcPr>
            <w:tcW w:w="2274" w:type="dxa"/>
            <w:vAlign w:val="center"/>
          </w:tcPr>
          <w:p w:rsidR="00215B4D" w:rsidRDefault="002A0ABA">
            <w:pPr>
              <w:widowControl/>
              <w:spacing w:line="400" w:lineRule="exact"/>
              <w:ind w:firstLineChars="200" w:firstLine="480"/>
              <w:rPr>
                <w:rFonts w:ascii="宋体" w:hAnsi="宋体"/>
                <w:sz w:val="24"/>
              </w:rPr>
            </w:pPr>
            <w:r>
              <w:rPr>
                <w:rFonts w:ascii="宋体" w:hAnsi="宋体" w:hint="eastAsia"/>
                <w:sz w:val="24"/>
              </w:rPr>
              <w:t>规格型号</w:t>
            </w:r>
          </w:p>
        </w:tc>
        <w:tc>
          <w:tcPr>
            <w:tcW w:w="2274" w:type="dxa"/>
            <w:vAlign w:val="center"/>
          </w:tcPr>
          <w:p w:rsidR="00215B4D" w:rsidRDefault="002A0ABA">
            <w:pPr>
              <w:widowControl/>
              <w:spacing w:line="400" w:lineRule="exact"/>
              <w:ind w:firstLineChars="200" w:firstLine="480"/>
              <w:rPr>
                <w:rFonts w:ascii="宋体" w:eastAsiaTheme="majorEastAsia" w:hAnsi="宋体"/>
                <w:sz w:val="24"/>
              </w:rPr>
            </w:pPr>
            <w:r>
              <w:rPr>
                <w:rFonts w:ascii="宋体" w:hAnsi="宋体" w:hint="eastAsia"/>
                <w:sz w:val="24"/>
              </w:rPr>
              <w:t>暂定</w:t>
            </w:r>
            <w:r>
              <w:rPr>
                <w:rFonts w:ascii="宋体" w:hAnsi="宋体" w:hint="eastAsia"/>
                <w:sz w:val="24"/>
              </w:rPr>
              <w:t>数量</w:t>
            </w:r>
            <w:r>
              <w:rPr>
                <w:rFonts w:ascii="宋体" w:hAnsi="宋体" w:hint="eastAsia"/>
                <w:sz w:val="24"/>
              </w:rPr>
              <w:t>（</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w:t>
            </w:r>
          </w:p>
        </w:tc>
        <w:tc>
          <w:tcPr>
            <w:tcW w:w="1874" w:type="dxa"/>
            <w:vAlign w:val="center"/>
          </w:tcPr>
          <w:p w:rsidR="00215B4D" w:rsidRDefault="002A0ABA">
            <w:pPr>
              <w:widowControl/>
              <w:spacing w:line="400" w:lineRule="exact"/>
              <w:ind w:firstLineChars="200" w:firstLine="480"/>
              <w:rPr>
                <w:rFonts w:ascii="宋体" w:hAnsi="宋体"/>
                <w:sz w:val="24"/>
              </w:rPr>
            </w:pPr>
            <w:r>
              <w:rPr>
                <w:rFonts w:ascii="宋体" w:hAnsi="宋体" w:hint="eastAsia"/>
                <w:sz w:val="24"/>
              </w:rPr>
              <w:t>单价</w:t>
            </w:r>
          </w:p>
        </w:tc>
        <w:tc>
          <w:tcPr>
            <w:tcW w:w="936" w:type="dxa"/>
            <w:vAlign w:val="center"/>
          </w:tcPr>
          <w:p w:rsidR="00215B4D" w:rsidRDefault="002A0ABA">
            <w:pPr>
              <w:widowControl/>
              <w:spacing w:line="400" w:lineRule="exact"/>
              <w:rPr>
                <w:rFonts w:ascii="宋体" w:hAnsi="宋体"/>
                <w:sz w:val="24"/>
              </w:rPr>
            </w:pPr>
            <w:r>
              <w:rPr>
                <w:rFonts w:ascii="宋体" w:hAnsi="宋体" w:hint="eastAsia"/>
                <w:sz w:val="24"/>
              </w:rPr>
              <w:t>备注</w:t>
            </w:r>
          </w:p>
        </w:tc>
      </w:tr>
      <w:tr w:rsidR="00215B4D">
        <w:tc>
          <w:tcPr>
            <w:tcW w:w="800" w:type="dxa"/>
            <w:vAlign w:val="center"/>
          </w:tcPr>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1</w:t>
            </w:r>
          </w:p>
        </w:tc>
        <w:tc>
          <w:tcPr>
            <w:tcW w:w="1471" w:type="dxa"/>
            <w:vAlign w:val="center"/>
          </w:tcPr>
          <w:p w:rsidR="00215B4D" w:rsidRDefault="002A0ABA">
            <w:pPr>
              <w:spacing w:line="400" w:lineRule="exact"/>
              <w:rPr>
                <w:rFonts w:ascii="宋体" w:hAnsi="宋体"/>
                <w:color w:val="000000"/>
                <w:sz w:val="24"/>
              </w:rPr>
            </w:pPr>
            <w:r>
              <w:rPr>
                <w:rFonts w:ascii="宋体" w:hAnsi="宋体" w:hint="eastAsia"/>
                <w:color w:val="000000"/>
                <w:sz w:val="24"/>
              </w:rPr>
              <w:t>地面木地板</w:t>
            </w:r>
          </w:p>
        </w:tc>
        <w:tc>
          <w:tcPr>
            <w:tcW w:w="2274" w:type="dxa"/>
            <w:vAlign w:val="center"/>
          </w:tcPr>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1.2cm</w:t>
            </w:r>
          </w:p>
        </w:tc>
        <w:tc>
          <w:tcPr>
            <w:tcW w:w="2274" w:type="dxa"/>
            <w:vAlign w:val="center"/>
          </w:tcPr>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3800</w:t>
            </w:r>
          </w:p>
        </w:tc>
        <w:tc>
          <w:tcPr>
            <w:tcW w:w="1874" w:type="dxa"/>
            <w:vAlign w:val="center"/>
          </w:tcPr>
          <w:p w:rsidR="00215B4D" w:rsidRDefault="00215B4D">
            <w:pPr>
              <w:spacing w:line="400" w:lineRule="exact"/>
              <w:ind w:firstLineChars="200" w:firstLine="480"/>
              <w:rPr>
                <w:rFonts w:ascii="宋体" w:hAnsi="宋体"/>
                <w:color w:val="000000"/>
                <w:sz w:val="24"/>
              </w:rPr>
            </w:pPr>
          </w:p>
        </w:tc>
        <w:tc>
          <w:tcPr>
            <w:tcW w:w="936" w:type="dxa"/>
            <w:vAlign w:val="center"/>
          </w:tcPr>
          <w:p w:rsidR="00215B4D" w:rsidRDefault="00215B4D">
            <w:pPr>
              <w:spacing w:line="400" w:lineRule="exact"/>
              <w:ind w:firstLineChars="200" w:firstLine="480"/>
              <w:rPr>
                <w:rFonts w:ascii="宋体" w:hAnsi="宋体"/>
                <w:color w:val="000000"/>
                <w:sz w:val="24"/>
              </w:rPr>
            </w:pPr>
          </w:p>
        </w:tc>
      </w:tr>
      <w:tr w:rsidR="00215B4D">
        <w:tc>
          <w:tcPr>
            <w:tcW w:w="800" w:type="dxa"/>
            <w:vAlign w:val="center"/>
          </w:tcPr>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2</w:t>
            </w:r>
          </w:p>
        </w:tc>
        <w:tc>
          <w:tcPr>
            <w:tcW w:w="1471" w:type="dxa"/>
            <w:vAlign w:val="center"/>
          </w:tcPr>
          <w:p w:rsidR="00215B4D" w:rsidRDefault="002A0ABA">
            <w:pPr>
              <w:spacing w:line="400" w:lineRule="exact"/>
              <w:rPr>
                <w:rFonts w:ascii="宋体" w:hAnsi="宋体"/>
                <w:color w:val="000000"/>
                <w:sz w:val="24"/>
              </w:rPr>
            </w:pPr>
            <w:r>
              <w:rPr>
                <w:rFonts w:ascii="宋体" w:hAnsi="宋体" w:hint="eastAsia"/>
                <w:color w:val="000000"/>
                <w:sz w:val="24"/>
              </w:rPr>
              <w:t>墙面木地板</w:t>
            </w:r>
          </w:p>
        </w:tc>
        <w:tc>
          <w:tcPr>
            <w:tcW w:w="2274" w:type="dxa"/>
            <w:vAlign w:val="center"/>
          </w:tcPr>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0.8cm</w:t>
            </w:r>
          </w:p>
        </w:tc>
        <w:tc>
          <w:tcPr>
            <w:tcW w:w="2274" w:type="dxa"/>
            <w:vAlign w:val="center"/>
          </w:tcPr>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620</w:t>
            </w:r>
          </w:p>
        </w:tc>
        <w:tc>
          <w:tcPr>
            <w:tcW w:w="1874" w:type="dxa"/>
            <w:vAlign w:val="center"/>
          </w:tcPr>
          <w:p w:rsidR="00215B4D" w:rsidRDefault="00215B4D">
            <w:pPr>
              <w:spacing w:line="400" w:lineRule="exact"/>
              <w:ind w:firstLineChars="200" w:firstLine="480"/>
              <w:rPr>
                <w:rFonts w:ascii="宋体" w:hAnsi="宋体"/>
                <w:color w:val="000000"/>
                <w:sz w:val="24"/>
              </w:rPr>
            </w:pPr>
          </w:p>
        </w:tc>
        <w:tc>
          <w:tcPr>
            <w:tcW w:w="936" w:type="dxa"/>
            <w:vAlign w:val="center"/>
          </w:tcPr>
          <w:p w:rsidR="00215B4D" w:rsidRDefault="00215B4D">
            <w:pPr>
              <w:spacing w:line="400" w:lineRule="exact"/>
              <w:ind w:firstLineChars="200" w:firstLine="480"/>
              <w:rPr>
                <w:rFonts w:ascii="宋体" w:hAnsi="宋体"/>
                <w:color w:val="000000"/>
                <w:sz w:val="24"/>
              </w:rPr>
            </w:pPr>
          </w:p>
        </w:tc>
      </w:tr>
      <w:tr w:rsidR="00215B4D">
        <w:tc>
          <w:tcPr>
            <w:tcW w:w="800" w:type="dxa"/>
            <w:vAlign w:val="center"/>
          </w:tcPr>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3</w:t>
            </w:r>
          </w:p>
        </w:tc>
        <w:tc>
          <w:tcPr>
            <w:tcW w:w="1471" w:type="dxa"/>
            <w:vAlign w:val="center"/>
          </w:tcPr>
          <w:p w:rsidR="00215B4D" w:rsidRDefault="00215B4D">
            <w:pPr>
              <w:spacing w:line="400" w:lineRule="exact"/>
              <w:ind w:firstLineChars="200" w:firstLine="480"/>
              <w:rPr>
                <w:rFonts w:ascii="宋体" w:hAnsi="宋体"/>
                <w:color w:val="000000"/>
                <w:sz w:val="24"/>
              </w:rPr>
            </w:pPr>
          </w:p>
        </w:tc>
        <w:tc>
          <w:tcPr>
            <w:tcW w:w="2274" w:type="dxa"/>
            <w:vAlign w:val="center"/>
          </w:tcPr>
          <w:p w:rsidR="00215B4D" w:rsidRDefault="00215B4D">
            <w:pPr>
              <w:spacing w:line="400" w:lineRule="exact"/>
              <w:ind w:firstLineChars="200" w:firstLine="480"/>
              <w:rPr>
                <w:rFonts w:ascii="宋体" w:hAnsi="宋体"/>
                <w:color w:val="000000"/>
                <w:sz w:val="24"/>
              </w:rPr>
            </w:pPr>
          </w:p>
        </w:tc>
        <w:tc>
          <w:tcPr>
            <w:tcW w:w="2274" w:type="dxa"/>
            <w:vAlign w:val="center"/>
          </w:tcPr>
          <w:p w:rsidR="00215B4D" w:rsidRDefault="00215B4D">
            <w:pPr>
              <w:spacing w:line="400" w:lineRule="exact"/>
              <w:ind w:firstLineChars="200" w:firstLine="480"/>
              <w:rPr>
                <w:rFonts w:ascii="宋体" w:hAnsi="宋体"/>
                <w:color w:val="000000"/>
                <w:sz w:val="24"/>
              </w:rPr>
            </w:pPr>
          </w:p>
        </w:tc>
        <w:tc>
          <w:tcPr>
            <w:tcW w:w="1874" w:type="dxa"/>
            <w:vAlign w:val="center"/>
          </w:tcPr>
          <w:p w:rsidR="00215B4D" w:rsidRDefault="00215B4D">
            <w:pPr>
              <w:spacing w:line="400" w:lineRule="exact"/>
              <w:ind w:firstLineChars="200" w:firstLine="480"/>
              <w:rPr>
                <w:rFonts w:ascii="宋体" w:hAnsi="宋体"/>
                <w:color w:val="000000"/>
                <w:sz w:val="24"/>
              </w:rPr>
            </w:pPr>
          </w:p>
        </w:tc>
        <w:tc>
          <w:tcPr>
            <w:tcW w:w="936" w:type="dxa"/>
            <w:vAlign w:val="center"/>
          </w:tcPr>
          <w:p w:rsidR="00215B4D" w:rsidRDefault="00215B4D">
            <w:pPr>
              <w:spacing w:line="400" w:lineRule="exact"/>
              <w:ind w:firstLineChars="200" w:firstLine="480"/>
              <w:rPr>
                <w:rFonts w:ascii="宋体" w:hAnsi="宋体"/>
                <w:color w:val="000000"/>
                <w:sz w:val="24"/>
              </w:rPr>
            </w:pPr>
          </w:p>
        </w:tc>
      </w:tr>
      <w:tr w:rsidR="00215B4D">
        <w:tc>
          <w:tcPr>
            <w:tcW w:w="800" w:type="dxa"/>
            <w:vAlign w:val="center"/>
          </w:tcPr>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4</w:t>
            </w:r>
          </w:p>
        </w:tc>
        <w:tc>
          <w:tcPr>
            <w:tcW w:w="1471" w:type="dxa"/>
            <w:vAlign w:val="center"/>
          </w:tcPr>
          <w:p w:rsidR="00215B4D" w:rsidRDefault="00215B4D">
            <w:pPr>
              <w:spacing w:line="400" w:lineRule="exact"/>
              <w:ind w:firstLineChars="200" w:firstLine="480"/>
              <w:rPr>
                <w:rFonts w:ascii="宋体" w:hAnsi="宋体"/>
                <w:color w:val="000000"/>
                <w:sz w:val="24"/>
              </w:rPr>
            </w:pPr>
          </w:p>
        </w:tc>
        <w:tc>
          <w:tcPr>
            <w:tcW w:w="2274" w:type="dxa"/>
            <w:vAlign w:val="center"/>
          </w:tcPr>
          <w:p w:rsidR="00215B4D" w:rsidRDefault="00215B4D">
            <w:pPr>
              <w:spacing w:line="400" w:lineRule="exact"/>
              <w:ind w:firstLineChars="200" w:firstLine="480"/>
              <w:rPr>
                <w:rFonts w:ascii="宋体" w:hAnsi="宋体"/>
                <w:color w:val="000000"/>
                <w:sz w:val="24"/>
              </w:rPr>
            </w:pPr>
          </w:p>
        </w:tc>
        <w:tc>
          <w:tcPr>
            <w:tcW w:w="2274" w:type="dxa"/>
            <w:vAlign w:val="center"/>
          </w:tcPr>
          <w:p w:rsidR="00215B4D" w:rsidRDefault="00215B4D">
            <w:pPr>
              <w:spacing w:line="400" w:lineRule="exact"/>
              <w:ind w:firstLineChars="200" w:firstLine="480"/>
              <w:rPr>
                <w:rFonts w:ascii="宋体" w:hAnsi="宋体"/>
                <w:color w:val="000000"/>
                <w:sz w:val="24"/>
              </w:rPr>
            </w:pPr>
          </w:p>
        </w:tc>
        <w:tc>
          <w:tcPr>
            <w:tcW w:w="1874" w:type="dxa"/>
            <w:vAlign w:val="center"/>
          </w:tcPr>
          <w:p w:rsidR="00215B4D" w:rsidRDefault="00215B4D">
            <w:pPr>
              <w:spacing w:line="400" w:lineRule="exact"/>
              <w:ind w:firstLineChars="200" w:firstLine="480"/>
              <w:rPr>
                <w:rFonts w:ascii="宋体" w:hAnsi="宋体"/>
                <w:color w:val="000000"/>
                <w:sz w:val="24"/>
              </w:rPr>
            </w:pPr>
          </w:p>
        </w:tc>
        <w:tc>
          <w:tcPr>
            <w:tcW w:w="936" w:type="dxa"/>
            <w:vAlign w:val="center"/>
          </w:tcPr>
          <w:p w:rsidR="00215B4D" w:rsidRDefault="00215B4D">
            <w:pPr>
              <w:spacing w:line="400" w:lineRule="exact"/>
              <w:ind w:firstLineChars="200" w:firstLine="480"/>
              <w:rPr>
                <w:rFonts w:ascii="宋体" w:hAnsi="宋体"/>
                <w:color w:val="000000"/>
                <w:sz w:val="24"/>
              </w:rPr>
            </w:pPr>
          </w:p>
        </w:tc>
      </w:tr>
      <w:tr w:rsidR="00215B4D">
        <w:tc>
          <w:tcPr>
            <w:tcW w:w="800" w:type="dxa"/>
            <w:vAlign w:val="center"/>
          </w:tcPr>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5</w:t>
            </w:r>
          </w:p>
        </w:tc>
        <w:tc>
          <w:tcPr>
            <w:tcW w:w="1471" w:type="dxa"/>
            <w:vAlign w:val="center"/>
          </w:tcPr>
          <w:p w:rsidR="00215B4D" w:rsidRDefault="00215B4D">
            <w:pPr>
              <w:spacing w:line="400" w:lineRule="exact"/>
              <w:ind w:firstLineChars="200" w:firstLine="480"/>
              <w:rPr>
                <w:rFonts w:ascii="宋体" w:hAnsi="宋体"/>
                <w:color w:val="000000"/>
                <w:sz w:val="24"/>
              </w:rPr>
            </w:pPr>
          </w:p>
        </w:tc>
        <w:tc>
          <w:tcPr>
            <w:tcW w:w="2274" w:type="dxa"/>
            <w:vAlign w:val="center"/>
          </w:tcPr>
          <w:p w:rsidR="00215B4D" w:rsidRDefault="00215B4D">
            <w:pPr>
              <w:spacing w:line="400" w:lineRule="exact"/>
              <w:ind w:firstLineChars="200" w:firstLine="480"/>
              <w:rPr>
                <w:rFonts w:ascii="宋体" w:hAnsi="宋体"/>
                <w:color w:val="000000"/>
                <w:sz w:val="24"/>
              </w:rPr>
            </w:pPr>
          </w:p>
        </w:tc>
        <w:tc>
          <w:tcPr>
            <w:tcW w:w="2274" w:type="dxa"/>
            <w:vAlign w:val="center"/>
          </w:tcPr>
          <w:p w:rsidR="00215B4D" w:rsidRDefault="00215B4D">
            <w:pPr>
              <w:spacing w:line="400" w:lineRule="exact"/>
              <w:ind w:firstLineChars="200" w:firstLine="480"/>
              <w:rPr>
                <w:rFonts w:ascii="宋体" w:hAnsi="宋体"/>
                <w:color w:val="000000"/>
                <w:sz w:val="24"/>
              </w:rPr>
            </w:pPr>
          </w:p>
        </w:tc>
        <w:tc>
          <w:tcPr>
            <w:tcW w:w="1874" w:type="dxa"/>
            <w:vAlign w:val="center"/>
          </w:tcPr>
          <w:p w:rsidR="00215B4D" w:rsidRDefault="00215B4D">
            <w:pPr>
              <w:spacing w:line="400" w:lineRule="exact"/>
              <w:ind w:firstLineChars="200" w:firstLine="480"/>
              <w:rPr>
                <w:rFonts w:ascii="宋体" w:hAnsi="宋体"/>
                <w:color w:val="000000"/>
                <w:sz w:val="24"/>
              </w:rPr>
            </w:pPr>
          </w:p>
        </w:tc>
        <w:tc>
          <w:tcPr>
            <w:tcW w:w="936" w:type="dxa"/>
            <w:vAlign w:val="center"/>
          </w:tcPr>
          <w:p w:rsidR="00215B4D" w:rsidRDefault="00215B4D">
            <w:pPr>
              <w:spacing w:line="400" w:lineRule="exact"/>
              <w:ind w:firstLineChars="200" w:firstLine="480"/>
              <w:rPr>
                <w:rFonts w:ascii="宋体" w:hAnsi="宋体"/>
                <w:color w:val="000000"/>
                <w:sz w:val="24"/>
              </w:rPr>
            </w:pPr>
          </w:p>
        </w:tc>
      </w:tr>
      <w:tr w:rsidR="00215B4D">
        <w:tc>
          <w:tcPr>
            <w:tcW w:w="800" w:type="dxa"/>
            <w:vAlign w:val="center"/>
          </w:tcPr>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w:t>
            </w:r>
          </w:p>
        </w:tc>
        <w:tc>
          <w:tcPr>
            <w:tcW w:w="1471" w:type="dxa"/>
            <w:vAlign w:val="center"/>
          </w:tcPr>
          <w:p w:rsidR="00215B4D" w:rsidRDefault="00215B4D">
            <w:pPr>
              <w:spacing w:line="400" w:lineRule="exact"/>
              <w:ind w:firstLineChars="200" w:firstLine="480"/>
              <w:rPr>
                <w:rFonts w:ascii="宋体" w:hAnsi="宋体"/>
                <w:color w:val="000000"/>
                <w:sz w:val="24"/>
              </w:rPr>
            </w:pPr>
          </w:p>
        </w:tc>
        <w:tc>
          <w:tcPr>
            <w:tcW w:w="2274" w:type="dxa"/>
            <w:vAlign w:val="center"/>
          </w:tcPr>
          <w:p w:rsidR="00215B4D" w:rsidRDefault="00215B4D">
            <w:pPr>
              <w:spacing w:line="400" w:lineRule="exact"/>
              <w:ind w:firstLineChars="200" w:firstLine="480"/>
              <w:rPr>
                <w:rFonts w:ascii="宋体" w:hAnsi="宋体"/>
                <w:color w:val="000000"/>
                <w:sz w:val="24"/>
              </w:rPr>
            </w:pPr>
          </w:p>
        </w:tc>
        <w:tc>
          <w:tcPr>
            <w:tcW w:w="2274" w:type="dxa"/>
            <w:vAlign w:val="center"/>
          </w:tcPr>
          <w:p w:rsidR="00215B4D" w:rsidRDefault="00215B4D">
            <w:pPr>
              <w:spacing w:line="400" w:lineRule="exact"/>
              <w:ind w:firstLineChars="200" w:firstLine="480"/>
              <w:rPr>
                <w:rFonts w:ascii="宋体" w:hAnsi="宋体"/>
                <w:color w:val="000000"/>
                <w:sz w:val="24"/>
              </w:rPr>
            </w:pPr>
          </w:p>
        </w:tc>
        <w:tc>
          <w:tcPr>
            <w:tcW w:w="1874" w:type="dxa"/>
            <w:vAlign w:val="center"/>
          </w:tcPr>
          <w:p w:rsidR="00215B4D" w:rsidRDefault="00215B4D">
            <w:pPr>
              <w:spacing w:line="400" w:lineRule="exact"/>
              <w:ind w:firstLineChars="200" w:firstLine="480"/>
              <w:rPr>
                <w:rFonts w:ascii="宋体" w:hAnsi="宋体"/>
                <w:color w:val="000000"/>
                <w:sz w:val="24"/>
              </w:rPr>
            </w:pPr>
          </w:p>
        </w:tc>
        <w:tc>
          <w:tcPr>
            <w:tcW w:w="936" w:type="dxa"/>
            <w:vAlign w:val="center"/>
          </w:tcPr>
          <w:p w:rsidR="00215B4D" w:rsidRDefault="00215B4D">
            <w:pPr>
              <w:spacing w:line="400" w:lineRule="exact"/>
              <w:ind w:firstLineChars="200" w:firstLine="480"/>
              <w:rPr>
                <w:rFonts w:ascii="宋体" w:hAnsi="宋体"/>
                <w:color w:val="000000"/>
                <w:sz w:val="24"/>
              </w:rPr>
            </w:pPr>
          </w:p>
        </w:tc>
      </w:tr>
    </w:tbl>
    <w:p w:rsidR="00215B4D" w:rsidRDefault="002A0ABA">
      <w:pPr>
        <w:adjustRightInd w:val="0"/>
        <w:snapToGrid w:val="0"/>
        <w:spacing w:line="400" w:lineRule="exact"/>
        <w:ind w:firstLineChars="200" w:firstLine="482"/>
        <w:rPr>
          <w:rFonts w:ascii="宋体" w:hAnsi="宋体"/>
          <w:b/>
          <w:bCs/>
          <w:sz w:val="24"/>
          <w:szCs w:val="28"/>
        </w:rPr>
      </w:pPr>
      <w:r>
        <w:rPr>
          <w:rFonts w:ascii="宋体" w:hAnsi="宋体" w:hint="eastAsia"/>
          <w:b/>
          <w:bCs/>
          <w:sz w:val="24"/>
          <w:szCs w:val="28"/>
        </w:rPr>
        <w:t>备注：</w:t>
      </w:r>
    </w:p>
    <w:p w:rsidR="00215B4D" w:rsidRDefault="002A0ABA">
      <w:pPr>
        <w:adjustRightInd w:val="0"/>
        <w:snapToGrid w:val="0"/>
        <w:spacing w:line="400" w:lineRule="exact"/>
        <w:ind w:firstLineChars="200" w:firstLine="482"/>
        <w:rPr>
          <w:rFonts w:ascii="宋体" w:hAnsi="宋体"/>
          <w:b/>
          <w:bCs/>
          <w:sz w:val="24"/>
          <w:szCs w:val="28"/>
        </w:rPr>
      </w:pPr>
      <w:r>
        <w:rPr>
          <w:rFonts w:ascii="宋体" w:hAnsi="宋体" w:hint="eastAsia"/>
          <w:b/>
          <w:bCs/>
          <w:sz w:val="24"/>
          <w:szCs w:val="28"/>
        </w:rPr>
        <w:t>1</w:t>
      </w:r>
      <w:r>
        <w:rPr>
          <w:rFonts w:ascii="宋体" w:hAnsi="宋体" w:hint="eastAsia"/>
          <w:b/>
          <w:bCs/>
          <w:sz w:val="24"/>
          <w:szCs w:val="28"/>
        </w:rPr>
        <w:t>、</w:t>
      </w:r>
      <w:r>
        <w:rPr>
          <w:rFonts w:ascii="宋体" w:hAnsi="宋体" w:hint="eastAsia"/>
          <w:b/>
          <w:sz w:val="24"/>
        </w:rPr>
        <w:t>表中所列内容应为满足本项目要求的</w:t>
      </w:r>
      <w:r>
        <w:rPr>
          <w:rFonts w:ascii="宋体" w:hAnsi="宋体" w:hint="eastAsia"/>
          <w:b/>
          <w:bCs/>
          <w:color w:val="000000"/>
          <w:sz w:val="24"/>
        </w:rPr>
        <w:t>成交标的</w:t>
      </w:r>
      <w:r>
        <w:rPr>
          <w:rFonts w:ascii="宋体" w:hAnsi="宋体" w:hint="eastAsia"/>
          <w:b/>
          <w:bCs/>
          <w:sz w:val="24"/>
          <w:szCs w:val="28"/>
        </w:rPr>
        <w:t>；</w:t>
      </w:r>
    </w:p>
    <w:p w:rsidR="00215B4D" w:rsidRDefault="002A0ABA">
      <w:pPr>
        <w:adjustRightInd w:val="0"/>
        <w:snapToGrid w:val="0"/>
        <w:spacing w:line="400" w:lineRule="exact"/>
        <w:ind w:firstLineChars="200" w:firstLine="482"/>
        <w:rPr>
          <w:rFonts w:ascii="宋体" w:hAnsi="宋体"/>
          <w:b/>
          <w:sz w:val="24"/>
        </w:rPr>
      </w:pPr>
      <w:r>
        <w:rPr>
          <w:rFonts w:ascii="宋体" w:hAnsi="宋体" w:hint="eastAsia"/>
          <w:b/>
          <w:bCs/>
          <w:sz w:val="24"/>
          <w:szCs w:val="28"/>
        </w:rPr>
        <w:t>2</w:t>
      </w:r>
      <w:r>
        <w:rPr>
          <w:rFonts w:ascii="宋体" w:hAnsi="宋体" w:hint="eastAsia"/>
          <w:b/>
          <w:bCs/>
          <w:sz w:val="24"/>
          <w:szCs w:val="28"/>
        </w:rPr>
        <w:t>、</w:t>
      </w:r>
      <w:r>
        <w:rPr>
          <w:rFonts w:ascii="宋体" w:hAnsi="宋体" w:hint="eastAsia"/>
          <w:b/>
          <w:sz w:val="24"/>
        </w:rPr>
        <w:t>中标供应商提供的以上承诺情况（含</w:t>
      </w:r>
      <w:r>
        <w:rPr>
          <w:rFonts w:ascii="宋体" w:hAnsi="宋体" w:hint="eastAsia"/>
          <w:b/>
          <w:sz w:val="24"/>
        </w:rPr>
        <w:t>名称、规格型号、数量、单价</w:t>
      </w:r>
      <w:r>
        <w:rPr>
          <w:rFonts w:ascii="宋体" w:hAnsi="宋体" w:hint="eastAsia"/>
          <w:b/>
          <w:sz w:val="24"/>
        </w:rPr>
        <w:t>），经评</w:t>
      </w:r>
      <w:r>
        <w:rPr>
          <w:rFonts w:ascii="宋体" w:hAnsi="宋体"/>
          <w:b/>
          <w:sz w:val="24"/>
        </w:rPr>
        <w:t>标委员会</w:t>
      </w:r>
      <w:r>
        <w:rPr>
          <w:rFonts w:ascii="宋体" w:hAnsi="宋体" w:hint="eastAsia"/>
          <w:b/>
          <w:sz w:val="24"/>
        </w:rPr>
        <w:t>确认后，将按约定随评审结果公告。</w:t>
      </w:r>
    </w:p>
    <w:p w:rsidR="00215B4D" w:rsidRDefault="002A0ABA">
      <w:pPr>
        <w:spacing w:line="400" w:lineRule="exact"/>
        <w:ind w:firstLineChars="200" w:firstLine="482"/>
        <w:rPr>
          <w:rFonts w:ascii="宋体" w:hAnsi="宋体"/>
          <w:b/>
          <w:color w:val="000000"/>
          <w:sz w:val="32"/>
          <w:u w:val="single"/>
        </w:rPr>
      </w:pPr>
      <w:r>
        <w:rPr>
          <w:rFonts w:ascii="宋体" w:hAnsi="宋体" w:hint="eastAsia"/>
          <w:b/>
          <w:color w:val="000000"/>
          <w:sz w:val="24"/>
        </w:rPr>
        <w:t>3</w:t>
      </w:r>
      <w:r>
        <w:rPr>
          <w:rFonts w:ascii="宋体" w:hAnsi="宋体" w:hint="eastAsia"/>
          <w:b/>
          <w:color w:val="000000"/>
          <w:sz w:val="24"/>
        </w:rPr>
        <w:t>、</w:t>
      </w:r>
      <w:r>
        <w:rPr>
          <w:rFonts w:ascii="宋体" w:hAnsi="宋体" w:hint="eastAsia"/>
          <w:b/>
          <w:bCs/>
          <w:color w:val="000000"/>
          <w:sz w:val="24"/>
        </w:rPr>
        <w:t>本页《成交标的承诺函》由投标供应商填写</w:t>
      </w:r>
      <w:r>
        <w:rPr>
          <w:rFonts w:ascii="宋体" w:hAnsi="宋体" w:hint="eastAsia"/>
          <w:b/>
          <w:color w:val="000000"/>
          <w:sz w:val="24"/>
        </w:rPr>
        <w:t>。</w:t>
      </w:r>
    </w:p>
    <w:p w:rsidR="00215B4D" w:rsidRDefault="00215B4D">
      <w:pPr>
        <w:adjustRightInd w:val="0"/>
        <w:snapToGrid w:val="0"/>
        <w:spacing w:line="400" w:lineRule="exact"/>
        <w:ind w:firstLineChars="200" w:firstLine="482"/>
        <w:rPr>
          <w:rFonts w:ascii="宋体" w:hAnsi="宋体"/>
          <w:b/>
          <w:sz w:val="24"/>
        </w:rPr>
      </w:pPr>
    </w:p>
    <w:p w:rsidR="00215B4D" w:rsidRDefault="002A0ABA">
      <w:pPr>
        <w:spacing w:line="400" w:lineRule="exact"/>
        <w:ind w:firstLineChars="200" w:firstLine="480"/>
        <w:rPr>
          <w:rFonts w:ascii="宋体"/>
          <w:sz w:val="24"/>
          <w:u w:val="single"/>
        </w:rPr>
      </w:pPr>
      <w:r>
        <w:rPr>
          <w:rFonts w:ascii="宋体" w:hAnsi="宋体" w:hint="eastAsia"/>
          <w:color w:val="000000"/>
          <w:sz w:val="24"/>
        </w:rPr>
        <w:t>投标供应商公章：</w:t>
      </w:r>
      <w:r>
        <w:rPr>
          <w:rFonts w:ascii="宋体" w:hAnsi="宋体"/>
          <w:sz w:val="24"/>
          <w:u w:val="single"/>
        </w:rPr>
        <w:t xml:space="preserve">                     </w:t>
      </w:r>
    </w:p>
    <w:p w:rsidR="00215B4D" w:rsidRDefault="002A0ABA">
      <w:pPr>
        <w:tabs>
          <w:tab w:val="left" w:pos="4620"/>
        </w:tabs>
        <w:spacing w:line="400" w:lineRule="exact"/>
        <w:ind w:firstLineChars="200" w:firstLine="480"/>
        <w:rPr>
          <w:rFonts w:ascii="宋体" w:hAnsi="宋体"/>
          <w:b/>
          <w:bCs/>
          <w:color w:val="000000"/>
          <w:sz w:val="30"/>
        </w:rPr>
        <w:sectPr w:rsidR="00215B4D">
          <w:pgSz w:w="11907" w:h="16840"/>
          <w:pgMar w:top="1440" w:right="1247" w:bottom="1440" w:left="1247" w:header="851" w:footer="992" w:gutter="0"/>
          <w:cols w:space="720"/>
          <w:docGrid w:linePitch="303"/>
        </w:sectPr>
      </w:pP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u w:val="single"/>
        </w:rPr>
        <w:t xml:space="preserve">                     </w:t>
      </w:r>
    </w:p>
    <w:p w:rsidR="00215B4D" w:rsidRDefault="002A0ABA">
      <w:pPr>
        <w:pStyle w:val="3"/>
        <w:spacing w:before="0" w:after="0" w:line="400" w:lineRule="exact"/>
        <w:ind w:firstLineChars="200" w:firstLine="562"/>
        <w:jc w:val="both"/>
        <w:rPr>
          <w:rFonts w:hAnsi="宋体"/>
          <w:color w:val="000000"/>
          <w:sz w:val="28"/>
        </w:rPr>
      </w:pPr>
      <w:bookmarkStart w:id="6" w:name="_Hlt533409360"/>
      <w:bookmarkStart w:id="7" w:name="_Hlt509716873"/>
      <w:bookmarkStart w:id="8" w:name="_Hlt533408916"/>
      <w:bookmarkStart w:id="9" w:name="_Hlt533408409"/>
      <w:bookmarkStart w:id="10" w:name="_Hlt519045798"/>
      <w:bookmarkStart w:id="11" w:name="_Toc197934563"/>
      <w:bookmarkEnd w:id="6"/>
      <w:bookmarkEnd w:id="7"/>
      <w:bookmarkEnd w:id="8"/>
      <w:bookmarkEnd w:id="9"/>
      <w:bookmarkEnd w:id="10"/>
      <w:r>
        <w:rPr>
          <w:rFonts w:hAnsi="宋体" w:hint="eastAsia"/>
          <w:color w:val="000000"/>
          <w:sz w:val="28"/>
        </w:rPr>
        <w:lastRenderedPageBreak/>
        <w:t>三、</w:t>
      </w:r>
      <w:r>
        <w:rPr>
          <w:rFonts w:hAnsi="宋体" w:hint="eastAsia"/>
          <w:color w:val="000000"/>
          <w:sz w:val="28"/>
        </w:rPr>
        <w:t>投标函</w:t>
      </w:r>
    </w:p>
    <w:p w:rsidR="00215B4D" w:rsidRDefault="002A0ABA">
      <w:pPr>
        <w:pStyle w:val="a6"/>
        <w:spacing w:line="400" w:lineRule="exact"/>
        <w:ind w:leftChars="0" w:left="0" w:firstLineChars="200" w:firstLine="480"/>
        <w:rPr>
          <w:rFonts w:ascii="宋体" w:hAnsi="宋体"/>
          <w:color w:val="000000"/>
          <w:sz w:val="24"/>
        </w:rPr>
      </w:pPr>
      <w:r>
        <w:rPr>
          <w:rFonts w:ascii="宋体" w:hAnsi="宋体" w:hint="eastAsia"/>
          <w:color w:val="000000"/>
          <w:sz w:val="24"/>
        </w:rPr>
        <w:t>致：</w:t>
      </w:r>
      <w:r>
        <w:rPr>
          <w:rFonts w:ascii="宋体" w:hAnsi="宋体" w:hint="eastAsia"/>
          <w:bCs/>
          <w:sz w:val="24"/>
        </w:rPr>
        <w:t>淮北市南湖酒店运营管理有限公司</w:t>
      </w:r>
    </w:p>
    <w:p w:rsidR="00215B4D" w:rsidRDefault="002A0ABA">
      <w:pPr>
        <w:spacing w:line="400" w:lineRule="exact"/>
        <w:ind w:firstLineChars="200" w:firstLine="480"/>
        <w:rPr>
          <w:rFonts w:ascii="宋体" w:hAnsi="宋体"/>
          <w:dstrike/>
          <w:color w:val="000000"/>
          <w:sz w:val="24"/>
        </w:rPr>
      </w:pPr>
      <w:r>
        <w:rPr>
          <w:rFonts w:ascii="宋体" w:hAnsi="宋体" w:hint="eastAsia"/>
          <w:color w:val="000000"/>
          <w:sz w:val="24"/>
        </w:rPr>
        <w:t>根据贵方“</w:t>
      </w:r>
      <w:r>
        <w:rPr>
          <w:rFonts w:hint="eastAsia"/>
          <w:bCs/>
          <w:color w:val="000000"/>
          <w:szCs w:val="21"/>
          <w:u w:val="single"/>
        </w:rPr>
        <w:t>美豪酒店（淮北店）装饰工程木地板采购项目</w:t>
      </w:r>
      <w:r>
        <w:rPr>
          <w:rFonts w:ascii="宋体" w:hAnsi="宋体" w:hint="eastAsia"/>
          <w:color w:val="000000"/>
          <w:sz w:val="24"/>
        </w:rPr>
        <w:t>”的第</w:t>
      </w:r>
      <w:r>
        <w:rPr>
          <w:rFonts w:ascii="宋体" w:hAnsi="宋体" w:hint="eastAsia"/>
          <w:u w:val="single"/>
        </w:rPr>
        <w:t>NHJD-2019-00</w:t>
      </w:r>
      <w:r>
        <w:rPr>
          <w:rFonts w:ascii="宋体" w:hAnsi="宋体" w:hint="eastAsia"/>
          <w:u w:val="single"/>
        </w:rPr>
        <w:t>3</w:t>
      </w:r>
      <w:r>
        <w:rPr>
          <w:rFonts w:ascii="宋体" w:hAnsi="宋体" w:hint="eastAsia"/>
          <w:color w:val="000000"/>
          <w:sz w:val="24"/>
        </w:rPr>
        <w:t>号招标邀请书或招标公告，正式授权</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（姓名、身份证号）代表投标供应商</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（投标供应商全称）。据此函，我方兹宣布同意如下：</w:t>
      </w:r>
    </w:p>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、按招标文件规定提供交付的货物（包括安装调试等工作）的最终投标报价见开标一览表。</w:t>
      </w:r>
    </w:p>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、我方根据招标文件的规定，严格履行合同的责任和义务</w:t>
      </w:r>
      <w:r>
        <w:rPr>
          <w:rFonts w:ascii="宋体" w:hAnsi="宋体"/>
          <w:color w:val="000000"/>
          <w:sz w:val="24"/>
        </w:rPr>
        <w:t>,</w:t>
      </w:r>
      <w:r>
        <w:rPr>
          <w:rFonts w:ascii="宋体" w:hAnsi="宋体" w:hint="eastAsia"/>
          <w:color w:val="000000"/>
          <w:sz w:val="24"/>
        </w:rPr>
        <w:t>并保证于买方要求的日期内完成供货、安装及服务，并通过买方验收。</w:t>
      </w:r>
    </w:p>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、我方承诺报价低于</w:t>
      </w:r>
      <w:r>
        <w:rPr>
          <w:rFonts w:ascii="宋体" w:hAnsi="宋体"/>
          <w:color w:val="000000"/>
          <w:sz w:val="24"/>
        </w:rPr>
        <w:t>同类货物和服务的市场平均价格。</w:t>
      </w:r>
    </w:p>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、我方已详细审核全部招标文件，包括招标文件的答疑、澄清、变更</w:t>
      </w:r>
      <w:r>
        <w:rPr>
          <w:rFonts w:ascii="宋体" w:hAnsi="宋体" w:hint="eastAsia"/>
          <w:color w:val="000000"/>
          <w:sz w:val="24"/>
        </w:rPr>
        <w:t>或补充（如有），参考资料及有关附件，我方正式认可并遵守本次招标文件，并对招标文件各项条款（包括开标时间）、规定及要求均无异议。我方知道必须放弃提出含糊不清或误解的问题的权利。</w:t>
      </w:r>
    </w:p>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、我方同意从招标文件规定的开标日期起遵循本投标文件，并在招标文件规定的投标有效期之前均具有约束力。</w:t>
      </w:r>
    </w:p>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6</w:t>
      </w:r>
      <w:r>
        <w:rPr>
          <w:rFonts w:ascii="宋体" w:hAnsi="宋体" w:hint="eastAsia"/>
          <w:color w:val="000000"/>
          <w:sz w:val="24"/>
        </w:rPr>
        <w:t>、我方承诺如投标保证金未在招标文件规定时间前到达贵方指定的账户，我方投标无效，由此产生的一切后果由我方承担；如果在开标后规定的投标有效期内撤回投标，我方的投标保证金可被贵方没收。</w:t>
      </w:r>
    </w:p>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7</w:t>
      </w:r>
      <w:r>
        <w:rPr>
          <w:rFonts w:ascii="宋体" w:hAnsi="宋体" w:hint="eastAsia"/>
          <w:color w:val="000000"/>
          <w:sz w:val="24"/>
        </w:rPr>
        <w:t>、我方声明投标文件所提供的一切资料均真实无误、及时</w:t>
      </w:r>
      <w:r>
        <w:rPr>
          <w:rFonts w:ascii="宋体" w:hAnsi="宋体" w:hint="eastAsia"/>
          <w:color w:val="000000"/>
          <w:sz w:val="24"/>
        </w:rPr>
        <w:t>、有效。企业运营正常（</w:t>
      </w:r>
      <w:r>
        <w:rPr>
          <w:rFonts w:ascii="宋体" w:hAnsi="宋体"/>
          <w:color w:val="000000"/>
          <w:sz w:val="24"/>
        </w:rPr>
        <w:t>注册登记信息、年报信息</w:t>
      </w:r>
      <w:r>
        <w:rPr>
          <w:rFonts w:ascii="宋体" w:hAnsi="宋体" w:hint="eastAsia"/>
          <w:color w:val="000000"/>
          <w:sz w:val="24"/>
        </w:rPr>
        <w:t>可查）。由于我方提供资料不实而造成的责任和后果由我方承担。我方同意按照贵方提出的要求，提供与投标有关的任何证据、数据或资料。</w:t>
      </w:r>
    </w:p>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8</w:t>
      </w:r>
      <w:r>
        <w:rPr>
          <w:rFonts w:ascii="宋体" w:hAnsi="宋体" w:hint="eastAsia"/>
          <w:color w:val="000000"/>
          <w:sz w:val="24"/>
        </w:rPr>
        <w:t>、我方完全理解贵方不一定接受最低报价的投标。</w:t>
      </w:r>
    </w:p>
    <w:p w:rsidR="00215B4D" w:rsidRDefault="002A0ABA">
      <w:pPr>
        <w:spacing w:line="400" w:lineRule="exact"/>
        <w:ind w:firstLineChars="200" w:firstLine="480"/>
        <w:rPr>
          <w:rFonts w:ascii="宋体" w:hAnsi="宋体"/>
          <w:color w:val="000000"/>
          <w:sz w:val="24"/>
        </w:rPr>
      </w:pPr>
      <w:r>
        <w:rPr>
          <w:rFonts w:ascii="宋体" w:hAnsi="宋体" w:hint="eastAsia"/>
          <w:color w:val="000000"/>
          <w:sz w:val="24"/>
        </w:rPr>
        <w:t>9</w:t>
      </w:r>
      <w:r>
        <w:rPr>
          <w:rFonts w:ascii="宋体" w:hAnsi="宋体" w:hint="eastAsia"/>
          <w:color w:val="000000"/>
          <w:sz w:val="24"/>
        </w:rPr>
        <w:t>、我方同意招标文件规定的付款方式。</w:t>
      </w:r>
    </w:p>
    <w:p w:rsidR="00215B4D" w:rsidRDefault="002A0ABA">
      <w:pPr>
        <w:spacing w:line="400" w:lineRule="exact"/>
        <w:ind w:firstLineChars="200" w:firstLine="480"/>
        <w:rPr>
          <w:rFonts w:ascii="宋体" w:hAnsi="宋体"/>
          <w:color w:val="000000"/>
          <w:sz w:val="24"/>
          <w:u w:val="single"/>
        </w:rPr>
      </w:pPr>
      <w:r>
        <w:rPr>
          <w:rFonts w:ascii="宋体" w:hAnsi="宋体" w:hint="eastAsia"/>
          <w:color w:val="000000"/>
          <w:sz w:val="24"/>
        </w:rPr>
        <w:t>10</w:t>
      </w:r>
      <w:r>
        <w:rPr>
          <w:rFonts w:ascii="宋体" w:hAnsi="宋体" w:hint="eastAsia"/>
          <w:color w:val="000000"/>
          <w:sz w:val="24"/>
        </w:rPr>
        <w:t>、与本投标有关的通讯地址：</w:t>
      </w:r>
      <w:r>
        <w:rPr>
          <w:rFonts w:ascii="宋体" w:hAnsi="宋体" w:hint="eastAsia"/>
          <w:color w:val="000000"/>
          <w:sz w:val="24"/>
          <w:u w:val="single"/>
        </w:rPr>
        <w:t xml:space="preserve">                                  </w:t>
      </w:r>
    </w:p>
    <w:p w:rsidR="00215B4D" w:rsidRDefault="002A0ABA">
      <w:pPr>
        <w:spacing w:line="400" w:lineRule="exact"/>
        <w:ind w:firstLineChars="200" w:firstLine="480"/>
        <w:rPr>
          <w:rFonts w:ascii="宋体" w:hAnsi="宋体"/>
          <w:color w:val="000000"/>
          <w:sz w:val="24"/>
          <w:u w:val="single"/>
        </w:rPr>
      </w:pPr>
      <w:r>
        <w:rPr>
          <w:rFonts w:ascii="宋体" w:hAnsi="宋体" w:hint="eastAsia"/>
          <w:color w:val="000000"/>
          <w:sz w:val="24"/>
        </w:rPr>
        <w:t>电</w:t>
      </w:r>
      <w:r>
        <w:rPr>
          <w:rFonts w:ascii="宋体" w:hAnsi="宋体" w:hint="eastAsia"/>
          <w:color w:val="000000"/>
          <w:sz w:val="24"/>
        </w:rPr>
        <w:t xml:space="preserve">    </w:t>
      </w:r>
      <w:r>
        <w:rPr>
          <w:rFonts w:ascii="宋体" w:hAnsi="宋体" w:hint="eastAsia"/>
          <w:color w:val="000000"/>
          <w:sz w:val="24"/>
        </w:rPr>
        <w:t>话：</w:t>
      </w:r>
      <w:r>
        <w:rPr>
          <w:rFonts w:ascii="宋体" w:hAnsi="宋体" w:hint="eastAsia"/>
          <w:color w:val="000000"/>
          <w:sz w:val="24"/>
          <w:u w:val="single"/>
        </w:rPr>
        <w:t xml:space="preserve">                      </w:t>
      </w:r>
      <w:r>
        <w:rPr>
          <w:rFonts w:ascii="宋体" w:hAnsi="宋体" w:hint="eastAsia"/>
          <w:color w:val="000000"/>
          <w:sz w:val="24"/>
        </w:rPr>
        <w:t>传</w:t>
      </w:r>
      <w:r>
        <w:rPr>
          <w:rFonts w:ascii="宋体" w:hAnsi="宋体" w:hint="eastAsia"/>
          <w:color w:val="000000"/>
          <w:sz w:val="24"/>
        </w:rPr>
        <w:t xml:space="preserve">    </w:t>
      </w:r>
      <w:r>
        <w:rPr>
          <w:rFonts w:ascii="宋体" w:hAnsi="宋体" w:hint="eastAsia"/>
          <w:color w:val="000000"/>
          <w:sz w:val="24"/>
        </w:rPr>
        <w:t>真：</w:t>
      </w:r>
      <w:r>
        <w:rPr>
          <w:rFonts w:ascii="宋体" w:hAnsi="宋体" w:hint="eastAsia"/>
          <w:color w:val="000000"/>
          <w:sz w:val="24"/>
          <w:u w:val="single"/>
        </w:rPr>
        <w:t xml:space="preserve">                 </w:t>
      </w:r>
    </w:p>
    <w:p w:rsidR="00215B4D" w:rsidRDefault="002A0ABA">
      <w:pPr>
        <w:spacing w:line="400" w:lineRule="exact"/>
        <w:ind w:firstLineChars="200" w:firstLine="480"/>
        <w:rPr>
          <w:rFonts w:ascii="宋体" w:hAnsi="宋体"/>
          <w:color w:val="000000"/>
          <w:sz w:val="24"/>
        </w:rPr>
      </w:pPr>
      <w:r>
        <w:rPr>
          <w:rFonts w:ascii="宋体" w:hAnsi="宋体" w:hint="eastAsia"/>
          <w:sz w:val="24"/>
        </w:rPr>
        <w:t>投标供应商账户开户名</w:t>
      </w:r>
      <w:r>
        <w:rPr>
          <w:rFonts w:ascii="宋体" w:hAnsi="宋体" w:hint="eastAsia"/>
          <w:color w:val="000000"/>
          <w:sz w:val="24"/>
        </w:rPr>
        <w:t>：</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账号：</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开户行：</w:t>
      </w:r>
      <w:r>
        <w:rPr>
          <w:rFonts w:ascii="宋体" w:hAnsi="宋体" w:hint="eastAsia"/>
          <w:color w:val="000000"/>
          <w:sz w:val="24"/>
          <w:u w:val="single"/>
        </w:rPr>
        <w:t xml:space="preserve">            </w:t>
      </w:r>
    </w:p>
    <w:p w:rsidR="00215B4D" w:rsidRDefault="002A0ABA">
      <w:pPr>
        <w:spacing w:line="400" w:lineRule="exact"/>
        <w:ind w:firstLineChars="200" w:firstLine="480"/>
        <w:rPr>
          <w:rFonts w:ascii="宋体" w:hAnsi="宋体"/>
          <w:color w:val="000000"/>
          <w:sz w:val="24"/>
          <w:u w:val="single"/>
        </w:rPr>
      </w:pPr>
      <w:r>
        <w:rPr>
          <w:rFonts w:ascii="宋体" w:hAnsi="宋体" w:hint="eastAsia"/>
          <w:color w:val="000000"/>
          <w:sz w:val="24"/>
        </w:rPr>
        <w:t>投标供应商公章：</w:t>
      </w:r>
      <w:r>
        <w:rPr>
          <w:rFonts w:ascii="宋体" w:hAnsi="宋体" w:hint="eastAsia"/>
          <w:color w:val="000000"/>
          <w:sz w:val="24"/>
          <w:u w:val="single"/>
        </w:rPr>
        <w:t xml:space="preserve">                     </w:t>
      </w:r>
    </w:p>
    <w:p w:rsidR="00215B4D" w:rsidRDefault="002A0ABA">
      <w:pPr>
        <w:tabs>
          <w:tab w:val="left" w:pos="630"/>
        </w:tabs>
        <w:spacing w:line="400" w:lineRule="exact"/>
        <w:ind w:firstLineChars="200" w:firstLine="480"/>
        <w:rPr>
          <w:rFonts w:ascii="宋体" w:hAnsi="宋体"/>
          <w:color w:val="000000"/>
          <w:sz w:val="24"/>
          <w:u w:val="single"/>
        </w:rPr>
      </w:pP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期：</w:t>
      </w:r>
      <w:r>
        <w:rPr>
          <w:rFonts w:ascii="宋体" w:hAnsi="宋体" w:hint="eastAsia"/>
          <w:color w:val="000000"/>
          <w:sz w:val="24"/>
          <w:u w:val="single"/>
        </w:rPr>
        <w:t xml:space="preserve">                     </w:t>
      </w:r>
    </w:p>
    <w:p w:rsidR="00215B4D" w:rsidRDefault="00215B4D" w:rsidP="00655678">
      <w:pPr>
        <w:pStyle w:val="3"/>
        <w:spacing w:before="0" w:after="0" w:line="400" w:lineRule="exact"/>
        <w:ind w:leftChars="200" w:left="420"/>
        <w:jc w:val="both"/>
        <w:rPr>
          <w:rFonts w:hAnsi="宋体"/>
          <w:color w:val="000000"/>
          <w:sz w:val="28"/>
        </w:rPr>
      </w:pPr>
    </w:p>
    <w:p w:rsidR="00215B4D" w:rsidRDefault="00215B4D">
      <w:pPr>
        <w:spacing w:line="400" w:lineRule="exact"/>
        <w:ind w:firstLineChars="200" w:firstLine="480"/>
        <w:rPr>
          <w:sz w:val="24"/>
        </w:rPr>
      </w:pPr>
    </w:p>
    <w:p w:rsidR="00215B4D" w:rsidRDefault="00215B4D">
      <w:pPr>
        <w:pStyle w:val="3"/>
        <w:spacing w:before="0" w:after="0" w:line="400" w:lineRule="exact"/>
        <w:jc w:val="both"/>
        <w:rPr>
          <w:rFonts w:hAnsi="宋体"/>
          <w:color w:val="000000"/>
          <w:sz w:val="28"/>
        </w:rPr>
      </w:pPr>
      <w:bookmarkStart w:id="12" w:name="_Hlt509739007"/>
      <w:bookmarkStart w:id="13" w:name="_Toc530587959"/>
      <w:bookmarkStart w:id="14" w:name="_Toc457768006"/>
      <w:bookmarkStart w:id="15" w:name="_Toc516969098"/>
      <w:bookmarkEnd w:id="12"/>
    </w:p>
    <w:p w:rsidR="00215B4D" w:rsidRDefault="00215B4D"/>
    <w:p w:rsidR="00215B4D" w:rsidRDefault="002A0ABA">
      <w:pPr>
        <w:pStyle w:val="3"/>
        <w:spacing w:before="0" w:after="0" w:line="400" w:lineRule="exact"/>
        <w:jc w:val="both"/>
        <w:rPr>
          <w:rFonts w:hAnsi="宋体"/>
          <w:color w:val="000000"/>
          <w:sz w:val="28"/>
        </w:rPr>
      </w:pPr>
      <w:r>
        <w:rPr>
          <w:rFonts w:hAnsi="宋体" w:hint="eastAsia"/>
          <w:color w:val="000000"/>
          <w:sz w:val="28"/>
        </w:rPr>
        <w:lastRenderedPageBreak/>
        <w:t>四</w:t>
      </w:r>
      <w:r>
        <w:rPr>
          <w:rFonts w:hAnsi="宋体" w:hint="eastAsia"/>
          <w:color w:val="000000"/>
          <w:sz w:val="28"/>
        </w:rPr>
        <w:t>．</w:t>
      </w:r>
      <w:bookmarkStart w:id="16" w:name="_Toc530587960"/>
      <w:bookmarkStart w:id="17" w:name="_Toc460969185"/>
      <w:bookmarkEnd w:id="13"/>
      <w:bookmarkEnd w:id="14"/>
      <w:bookmarkEnd w:id="15"/>
      <w:r>
        <w:rPr>
          <w:rFonts w:hAnsi="宋体" w:hint="eastAsia"/>
          <w:color w:val="000000"/>
          <w:sz w:val="28"/>
        </w:rPr>
        <w:t>无重大违法记录声明函、无不良信用记录声明函</w:t>
      </w:r>
    </w:p>
    <w:p w:rsidR="00215B4D" w:rsidRDefault="00215B4D"/>
    <w:p w:rsidR="00215B4D" w:rsidRDefault="002A0ABA">
      <w:pPr>
        <w:tabs>
          <w:tab w:val="left" w:pos="630"/>
        </w:tabs>
        <w:spacing w:line="400" w:lineRule="exact"/>
        <w:ind w:firstLineChars="200" w:firstLine="562"/>
        <w:rPr>
          <w:rFonts w:ascii="宋体" w:hAnsi="宋体"/>
          <w:b/>
          <w:color w:val="000000"/>
          <w:sz w:val="28"/>
          <w:szCs w:val="28"/>
        </w:rPr>
      </w:pPr>
      <w:r>
        <w:rPr>
          <w:rFonts w:ascii="宋体" w:hAnsi="宋体" w:hint="eastAsia"/>
          <w:b/>
          <w:color w:val="000000"/>
          <w:sz w:val="28"/>
          <w:szCs w:val="28"/>
        </w:rPr>
        <w:t>无重大违法记录</w:t>
      </w:r>
      <w:r>
        <w:rPr>
          <w:rFonts w:hAnsi="宋体" w:hint="eastAsia"/>
          <w:b/>
          <w:sz w:val="28"/>
        </w:rPr>
        <w:t>声</w:t>
      </w:r>
      <w:r>
        <w:rPr>
          <w:rFonts w:ascii="宋体" w:hAnsi="宋体" w:hint="eastAsia"/>
          <w:b/>
          <w:color w:val="000000"/>
          <w:sz w:val="28"/>
          <w:szCs w:val="28"/>
        </w:rPr>
        <w:t>明函</w:t>
      </w:r>
    </w:p>
    <w:p w:rsidR="00215B4D" w:rsidRDefault="002A0ABA">
      <w:pPr>
        <w:spacing w:line="400" w:lineRule="exact"/>
        <w:ind w:firstLineChars="200" w:firstLine="480"/>
        <w:rPr>
          <w:rFonts w:ascii="宋体" w:hAnsi="宋体"/>
          <w:sz w:val="24"/>
        </w:rPr>
      </w:pPr>
      <w:r>
        <w:rPr>
          <w:rFonts w:ascii="宋体" w:hAnsi="宋体" w:hint="eastAsia"/>
          <w:sz w:val="24"/>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215B4D" w:rsidRDefault="002A0ABA">
      <w:pPr>
        <w:spacing w:line="400" w:lineRule="exact"/>
        <w:ind w:firstLineChars="200" w:firstLine="480"/>
        <w:rPr>
          <w:rFonts w:ascii="宋体" w:hAnsi="宋体"/>
          <w:sz w:val="24"/>
        </w:rPr>
      </w:pPr>
      <w:r>
        <w:rPr>
          <w:rFonts w:ascii="宋体" w:hAnsi="宋体" w:hint="eastAsia"/>
          <w:sz w:val="24"/>
        </w:rPr>
        <w:t>本公司郑重声明，符合下列情形之一：</w:t>
      </w:r>
      <w:r>
        <w:rPr>
          <w:rFonts w:ascii="宋体" w:hAnsi="宋体" w:hint="eastAsia"/>
          <w:sz w:val="24"/>
        </w:rPr>
        <w:t xml:space="preserve"> </w:t>
      </w:r>
    </w:p>
    <w:p w:rsidR="00215B4D" w:rsidRDefault="002A0ABA">
      <w:pPr>
        <w:spacing w:line="400" w:lineRule="exact"/>
        <w:ind w:firstLineChars="200" w:firstLine="480"/>
        <w:rPr>
          <w:rFonts w:ascii="宋体"/>
          <w:sz w:val="24"/>
        </w:rPr>
      </w:pPr>
      <w:r>
        <w:rPr>
          <w:rFonts w:ascii="宋体" w:hAnsi="宋体" w:hint="eastAsia"/>
          <w:sz w:val="24"/>
        </w:rPr>
        <w:t>本公司对上述声明的真实性负责。如有虚假，将依法承担相应责任。</w:t>
      </w:r>
    </w:p>
    <w:p w:rsidR="00215B4D" w:rsidRDefault="00215B4D">
      <w:pPr>
        <w:spacing w:line="400" w:lineRule="exact"/>
        <w:ind w:firstLineChars="200" w:firstLine="480"/>
        <w:rPr>
          <w:rFonts w:ascii="宋体"/>
          <w:sz w:val="24"/>
        </w:rPr>
      </w:pPr>
    </w:p>
    <w:p w:rsidR="00215B4D" w:rsidRDefault="00215B4D">
      <w:pPr>
        <w:tabs>
          <w:tab w:val="left" w:pos="630"/>
        </w:tabs>
        <w:spacing w:line="400" w:lineRule="exact"/>
        <w:ind w:firstLineChars="200" w:firstLine="480"/>
        <w:rPr>
          <w:rFonts w:ascii="宋体"/>
          <w:sz w:val="24"/>
        </w:rPr>
      </w:pPr>
    </w:p>
    <w:p w:rsidR="00215B4D" w:rsidRDefault="002A0ABA">
      <w:pPr>
        <w:spacing w:line="400" w:lineRule="exact"/>
        <w:ind w:firstLineChars="200" w:firstLine="480"/>
        <w:rPr>
          <w:rFonts w:ascii="宋体"/>
          <w:sz w:val="24"/>
          <w:u w:val="single"/>
        </w:rPr>
      </w:pPr>
      <w:r>
        <w:rPr>
          <w:rFonts w:ascii="宋体" w:hAnsi="宋体" w:hint="eastAsia"/>
          <w:color w:val="000000"/>
          <w:sz w:val="24"/>
        </w:rPr>
        <w:t>投标供应商公章：</w:t>
      </w:r>
      <w:r>
        <w:rPr>
          <w:rFonts w:ascii="宋体" w:hAnsi="宋体"/>
          <w:sz w:val="24"/>
          <w:u w:val="single"/>
        </w:rPr>
        <w:t xml:space="preserve">                </w:t>
      </w:r>
    </w:p>
    <w:p w:rsidR="00215B4D" w:rsidRDefault="002A0ABA">
      <w:pPr>
        <w:tabs>
          <w:tab w:val="left" w:pos="630"/>
        </w:tabs>
        <w:spacing w:line="400" w:lineRule="exact"/>
        <w:ind w:firstLineChars="200" w:firstLine="480"/>
        <w:rPr>
          <w:rFonts w:ascii="宋体"/>
          <w:sz w:val="24"/>
        </w:rPr>
      </w:pP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215B4D" w:rsidRDefault="00215B4D">
      <w:pPr>
        <w:tabs>
          <w:tab w:val="left" w:pos="630"/>
        </w:tabs>
        <w:spacing w:line="400" w:lineRule="exact"/>
        <w:ind w:firstLineChars="200" w:firstLine="480"/>
        <w:rPr>
          <w:rFonts w:ascii="宋体" w:hAnsi="宋体"/>
          <w:sz w:val="24"/>
        </w:rPr>
      </w:pPr>
    </w:p>
    <w:p w:rsidR="00215B4D" w:rsidRDefault="00215B4D">
      <w:pPr>
        <w:spacing w:line="400" w:lineRule="exact"/>
        <w:rPr>
          <w:rFonts w:ascii="宋体" w:hAnsi="宋体"/>
          <w:b/>
          <w:sz w:val="28"/>
          <w:szCs w:val="28"/>
        </w:rPr>
      </w:pPr>
    </w:p>
    <w:p w:rsidR="00215B4D" w:rsidRDefault="002A0ABA">
      <w:pPr>
        <w:spacing w:line="400" w:lineRule="exact"/>
        <w:ind w:firstLineChars="200" w:firstLine="562"/>
        <w:rPr>
          <w:rFonts w:ascii="宋体" w:hAnsi="宋体"/>
          <w:b/>
          <w:sz w:val="28"/>
          <w:szCs w:val="28"/>
        </w:rPr>
      </w:pPr>
      <w:r>
        <w:rPr>
          <w:rFonts w:ascii="宋体" w:hAnsi="宋体" w:hint="eastAsia"/>
          <w:b/>
          <w:sz w:val="28"/>
          <w:szCs w:val="28"/>
        </w:rPr>
        <w:t>无不良信用记录</w:t>
      </w:r>
      <w:r>
        <w:rPr>
          <w:rFonts w:hAnsi="宋体" w:hint="eastAsia"/>
          <w:b/>
          <w:sz w:val="28"/>
        </w:rPr>
        <w:t>声</w:t>
      </w:r>
      <w:r>
        <w:rPr>
          <w:rFonts w:ascii="宋体" w:hAnsi="宋体" w:hint="eastAsia"/>
          <w:b/>
          <w:sz w:val="28"/>
          <w:szCs w:val="28"/>
        </w:rPr>
        <w:t>明函</w:t>
      </w:r>
    </w:p>
    <w:p w:rsidR="00215B4D" w:rsidRDefault="002A0ABA">
      <w:pPr>
        <w:spacing w:line="400" w:lineRule="exact"/>
        <w:ind w:firstLineChars="200" w:firstLine="480"/>
        <w:rPr>
          <w:rFonts w:ascii="宋体" w:hAnsi="宋体"/>
          <w:sz w:val="24"/>
        </w:rPr>
      </w:pPr>
      <w:r>
        <w:rPr>
          <w:rFonts w:ascii="宋体" w:hAnsi="宋体" w:hint="eastAsia"/>
          <w:sz w:val="24"/>
        </w:rPr>
        <w:t>本公司郑重声明，我公司无以下不良信用记录情形：</w:t>
      </w:r>
    </w:p>
    <w:p w:rsidR="00215B4D" w:rsidRDefault="002A0ABA">
      <w:pPr>
        <w:spacing w:line="400" w:lineRule="exact"/>
        <w:ind w:firstLineChars="200" w:firstLine="480"/>
        <w:rPr>
          <w:rFonts w:ascii="宋体" w:hAnsi="宋体"/>
          <w:sz w:val="24"/>
        </w:rPr>
      </w:pPr>
      <w:r>
        <w:rPr>
          <w:rFonts w:ascii="宋体" w:hAnsi="宋体" w:hint="eastAsia"/>
          <w:sz w:val="24"/>
        </w:rPr>
        <w:t>1</w:t>
      </w:r>
      <w:r>
        <w:rPr>
          <w:rFonts w:ascii="宋体" w:hAnsi="宋体" w:hint="eastAsia"/>
          <w:sz w:val="24"/>
        </w:rPr>
        <w:t>、公司被人民法院列入失信被执行人；</w:t>
      </w:r>
    </w:p>
    <w:p w:rsidR="00215B4D" w:rsidRDefault="002A0ABA">
      <w:pPr>
        <w:spacing w:line="400" w:lineRule="exact"/>
        <w:ind w:firstLineChars="200" w:firstLine="480"/>
        <w:rPr>
          <w:rFonts w:ascii="宋体" w:hAnsi="宋体"/>
          <w:sz w:val="24"/>
        </w:rPr>
      </w:pPr>
      <w:r>
        <w:rPr>
          <w:rFonts w:ascii="宋体" w:hAnsi="宋体" w:hint="eastAsia"/>
          <w:sz w:val="24"/>
        </w:rPr>
        <w:t>2</w:t>
      </w:r>
      <w:r>
        <w:rPr>
          <w:rFonts w:ascii="宋体" w:hAnsi="宋体" w:hint="eastAsia"/>
          <w:sz w:val="24"/>
        </w:rPr>
        <w:t>、公司、法定代表人或拟派项目经理（项目负责人）被人民检察院列入行贿犯罪档案；</w:t>
      </w:r>
    </w:p>
    <w:p w:rsidR="00215B4D" w:rsidRDefault="002A0ABA">
      <w:pPr>
        <w:spacing w:line="400" w:lineRule="exact"/>
        <w:ind w:firstLineChars="200" w:firstLine="480"/>
        <w:rPr>
          <w:rFonts w:ascii="宋体" w:hAnsi="宋体"/>
          <w:sz w:val="24"/>
        </w:rPr>
      </w:pPr>
      <w:r>
        <w:rPr>
          <w:rFonts w:ascii="宋体" w:hAnsi="宋体" w:hint="eastAsia"/>
          <w:sz w:val="24"/>
        </w:rPr>
        <w:t>3</w:t>
      </w:r>
      <w:r>
        <w:rPr>
          <w:rFonts w:ascii="宋体" w:hAnsi="宋体" w:hint="eastAsia"/>
          <w:sz w:val="24"/>
        </w:rPr>
        <w:t>、公司被工商行政管理部门列入企业经营异常名录；</w:t>
      </w:r>
    </w:p>
    <w:p w:rsidR="00215B4D" w:rsidRDefault="002A0ABA">
      <w:pPr>
        <w:spacing w:line="400" w:lineRule="exact"/>
        <w:ind w:firstLineChars="200" w:firstLine="480"/>
        <w:rPr>
          <w:rFonts w:ascii="宋体" w:hAnsi="宋体"/>
          <w:sz w:val="24"/>
        </w:rPr>
      </w:pPr>
      <w:r>
        <w:rPr>
          <w:rFonts w:ascii="宋体" w:hAnsi="宋体" w:hint="eastAsia"/>
          <w:sz w:val="24"/>
        </w:rPr>
        <w:t>4</w:t>
      </w:r>
      <w:r>
        <w:rPr>
          <w:rFonts w:ascii="宋体" w:hAnsi="宋体" w:hint="eastAsia"/>
          <w:sz w:val="24"/>
        </w:rPr>
        <w:t>、公司被税务部门列入重大税收违法案件当事人名单；</w:t>
      </w:r>
    </w:p>
    <w:p w:rsidR="00215B4D" w:rsidRDefault="002A0ABA">
      <w:pPr>
        <w:spacing w:line="400" w:lineRule="exact"/>
        <w:ind w:firstLineChars="200" w:firstLine="480"/>
        <w:rPr>
          <w:rFonts w:ascii="宋体" w:hAnsi="宋体"/>
          <w:sz w:val="24"/>
        </w:rPr>
      </w:pPr>
      <w:r>
        <w:rPr>
          <w:rFonts w:ascii="宋体" w:hAnsi="宋体" w:hint="eastAsia"/>
          <w:sz w:val="24"/>
        </w:rPr>
        <w:t>5</w:t>
      </w:r>
      <w:r>
        <w:rPr>
          <w:rFonts w:ascii="宋体" w:hAnsi="宋体" w:hint="eastAsia"/>
          <w:sz w:val="24"/>
        </w:rPr>
        <w:t>、公司被政府采购监管部门列入政府采购严重违法失信行为记录名单。</w:t>
      </w:r>
    </w:p>
    <w:p w:rsidR="00215B4D" w:rsidRDefault="002A0ABA">
      <w:pPr>
        <w:spacing w:line="400" w:lineRule="exact"/>
        <w:ind w:firstLineChars="200" w:firstLine="482"/>
        <w:rPr>
          <w:rFonts w:ascii="宋体" w:hAnsi="宋体"/>
          <w:sz w:val="24"/>
        </w:rPr>
      </w:pPr>
      <w:r>
        <w:rPr>
          <w:rFonts w:ascii="宋体" w:hAnsi="宋体"/>
          <w:b/>
          <w:sz w:val="24"/>
        </w:rPr>
        <w:t>我公司已就上述不良信用行为按照招标文件中投标供应商须知前附表规定进行了查询。</w:t>
      </w:r>
      <w:r>
        <w:rPr>
          <w:rFonts w:ascii="宋体" w:hAnsi="宋体"/>
          <w:sz w:val="24"/>
        </w:rPr>
        <w:t>我公司承诺</w:t>
      </w:r>
      <w:r>
        <w:rPr>
          <w:rFonts w:ascii="宋体" w:hAnsi="宋体" w:hint="eastAsia"/>
          <w:sz w:val="24"/>
        </w:rPr>
        <w:t>：</w:t>
      </w:r>
      <w:r>
        <w:rPr>
          <w:rFonts w:ascii="宋体" w:hAnsi="宋体"/>
          <w:sz w:val="24"/>
        </w:rPr>
        <w:t>合同签订前，若我公司具有不良信用记录情形，贵方可取消我公司中标资格或者不授予合同，所有责任由我公司自行承担。同时，我公司愿意无条件接受监管部门的调查处理。</w:t>
      </w:r>
      <w:r>
        <w:rPr>
          <w:rFonts w:ascii="宋体" w:hAnsi="宋体"/>
          <w:sz w:val="24"/>
        </w:rPr>
        <w:t xml:space="preserve"> </w:t>
      </w:r>
    </w:p>
    <w:p w:rsidR="00215B4D" w:rsidRDefault="00215B4D">
      <w:pPr>
        <w:spacing w:line="400" w:lineRule="exact"/>
        <w:ind w:firstLineChars="200" w:firstLine="480"/>
        <w:rPr>
          <w:rFonts w:ascii="宋体" w:hAnsi="宋体"/>
          <w:sz w:val="24"/>
        </w:rPr>
      </w:pPr>
    </w:p>
    <w:p w:rsidR="00215B4D" w:rsidRDefault="00215B4D">
      <w:pPr>
        <w:spacing w:line="400" w:lineRule="exact"/>
        <w:ind w:firstLineChars="200" w:firstLine="480"/>
        <w:rPr>
          <w:rFonts w:ascii="宋体" w:hAnsi="宋体"/>
          <w:sz w:val="24"/>
        </w:rPr>
      </w:pPr>
    </w:p>
    <w:p w:rsidR="00215B4D" w:rsidRDefault="002A0ABA">
      <w:pPr>
        <w:spacing w:line="400" w:lineRule="exact"/>
        <w:ind w:firstLineChars="200" w:firstLine="480"/>
        <w:rPr>
          <w:rFonts w:ascii="宋体"/>
          <w:sz w:val="24"/>
          <w:u w:val="single"/>
        </w:rPr>
      </w:pPr>
      <w:r>
        <w:rPr>
          <w:rFonts w:ascii="宋体" w:hAnsi="宋体" w:hint="eastAsia"/>
          <w:color w:val="000000"/>
          <w:sz w:val="24"/>
        </w:rPr>
        <w:t>投标供应商公章：</w:t>
      </w:r>
      <w:r>
        <w:rPr>
          <w:rFonts w:ascii="宋体" w:hAnsi="宋体"/>
          <w:sz w:val="24"/>
          <w:u w:val="single"/>
        </w:rPr>
        <w:t xml:space="preserve">                </w:t>
      </w:r>
    </w:p>
    <w:p w:rsidR="00215B4D" w:rsidRDefault="002A0ABA">
      <w:pPr>
        <w:tabs>
          <w:tab w:val="left" w:pos="630"/>
        </w:tabs>
        <w:spacing w:line="400" w:lineRule="exact"/>
        <w:ind w:firstLineChars="200" w:firstLine="480"/>
        <w:rPr>
          <w:rFonts w:ascii="宋体"/>
          <w:sz w:val="24"/>
        </w:rPr>
      </w:pP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215B4D" w:rsidRDefault="00215B4D">
      <w:pPr>
        <w:spacing w:line="400" w:lineRule="exact"/>
        <w:ind w:firstLineChars="200" w:firstLine="480"/>
        <w:rPr>
          <w:rFonts w:ascii="宋体" w:hAnsi="宋体"/>
          <w:sz w:val="24"/>
        </w:rPr>
      </w:pPr>
    </w:p>
    <w:p w:rsidR="00215B4D" w:rsidRDefault="00215B4D">
      <w:pPr>
        <w:pStyle w:val="3"/>
        <w:spacing w:before="0" w:after="0" w:line="400" w:lineRule="exact"/>
        <w:jc w:val="both"/>
        <w:rPr>
          <w:rFonts w:hAnsi="宋体"/>
          <w:color w:val="000000"/>
          <w:sz w:val="28"/>
        </w:rPr>
      </w:pPr>
    </w:p>
    <w:p w:rsidR="00215B4D" w:rsidRDefault="00215B4D"/>
    <w:p w:rsidR="00215B4D" w:rsidRDefault="002A0ABA">
      <w:pPr>
        <w:pStyle w:val="3"/>
        <w:spacing w:before="0" w:after="0" w:line="400" w:lineRule="exact"/>
        <w:jc w:val="both"/>
        <w:rPr>
          <w:rFonts w:hAnsi="宋体"/>
          <w:color w:val="000000"/>
          <w:sz w:val="28"/>
        </w:rPr>
      </w:pPr>
      <w:r>
        <w:rPr>
          <w:rFonts w:hAnsi="宋体" w:hint="eastAsia"/>
          <w:color w:val="000000"/>
          <w:sz w:val="28"/>
        </w:rPr>
        <w:lastRenderedPageBreak/>
        <w:t>五、</w:t>
      </w:r>
      <w:bookmarkStart w:id="18" w:name="_Toc457768014"/>
      <w:bookmarkStart w:id="19" w:name="_Toc530587966"/>
      <w:bookmarkEnd w:id="11"/>
      <w:bookmarkEnd w:id="16"/>
      <w:bookmarkEnd w:id="17"/>
      <w:r>
        <w:rPr>
          <w:rFonts w:hAnsi="宋体" w:hint="eastAsia"/>
          <w:color w:val="000000"/>
          <w:sz w:val="28"/>
        </w:rPr>
        <w:t>投标授权书</w:t>
      </w:r>
      <w:bookmarkEnd w:id="18"/>
      <w:bookmarkEnd w:id="19"/>
    </w:p>
    <w:p w:rsidR="00215B4D" w:rsidRDefault="002A0ABA">
      <w:pPr>
        <w:pStyle w:val="a5"/>
        <w:snapToGrid w:val="0"/>
        <w:spacing w:line="400" w:lineRule="exact"/>
        <w:ind w:firstLineChars="200" w:firstLine="480"/>
        <w:rPr>
          <w:rFonts w:hAnsi="宋体"/>
          <w:color w:val="000000"/>
          <w:sz w:val="24"/>
          <w:szCs w:val="28"/>
        </w:rPr>
      </w:pPr>
      <w:r>
        <w:rPr>
          <w:rFonts w:hAnsi="宋体" w:hint="eastAsia"/>
          <w:color w:val="000000"/>
          <w:sz w:val="24"/>
          <w:szCs w:val="28"/>
        </w:rPr>
        <w:t>本授权书声明：</w:t>
      </w:r>
      <w:r>
        <w:rPr>
          <w:rFonts w:hAnsi="宋体" w:hint="eastAsia"/>
          <w:color w:val="000000"/>
          <w:sz w:val="24"/>
          <w:szCs w:val="28"/>
          <w:u w:val="single"/>
        </w:rPr>
        <w:t xml:space="preserve">           </w:t>
      </w:r>
      <w:r>
        <w:rPr>
          <w:rFonts w:hAnsi="宋体" w:hint="eastAsia"/>
          <w:color w:val="000000"/>
          <w:sz w:val="24"/>
          <w:szCs w:val="28"/>
        </w:rPr>
        <w:t>公司（工厂）授权本公司（工厂）</w:t>
      </w:r>
      <w:r>
        <w:rPr>
          <w:rFonts w:hAnsi="宋体" w:hint="eastAsia"/>
          <w:color w:val="000000"/>
          <w:sz w:val="24"/>
          <w:szCs w:val="28"/>
          <w:u w:val="single"/>
        </w:rPr>
        <w:t xml:space="preserve">       </w:t>
      </w:r>
      <w:r>
        <w:rPr>
          <w:rFonts w:hAnsi="宋体" w:hint="eastAsia"/>
          <w:color w:val="000000"/>
          <w:sz w:val="24"/>
          <w:szCs w:val="28"/>
        </w:rPr>
        <w:t>（投标供应商授权代表姓名、职务）代表本公司（工厂）参加</w:t>
      </w:r>
      <w:r>
        <w:rPr>
          <w:rFonts w:hAnsi="宋体" w:hint="eastAsia"/>
          <w:bCs/>
          <w:sz w:val="24"/>
        </w:rPr>
        <w:t>淮北市南湖酒店运营管理有限公司</w:t>
      </w:r>
      <w:r>
        <w:rPr>
          <w:rFonts w:ascii="Times New Roman" w:hAnsi="Times New Roman" w:hint="eastAsia"/>
          <w:bCs/>
          <w:color w:val="000000"/>
          <w:kern w:val="2"/>
          <w:sz w:val="21"/>
          <w:szCs w:val="21"/>
          <w:u w:val="single"/>
        </w:rPr>
        <w:t>美豪酒店（淮北店）装饰工程木地板采购项目</w:t>
      </w:r>
      <w:r>
        <w:rPr>
          <w:rFonts w:hAnsi="宋体" w:hint="eastAsia"/>
          <w:bCs/>
          <w:color w:val="000000"/>
          <w:sz w:val="24"/>
          <w:szCs w:val="28"/>
        </w:rPr>
        <w:t>采购活动（项目编号：</w:t>
      </w:r>
      <w:r>
        <w:rPr>
          <w:rFonts w:hAnsi="宋体" w:hint="eastAsia"/>
          <w:u w:val="single"/>
        </w:rPr>
        <w:t>NHJD-2019-00</w:t>
      </w:r>
      <w:r>
        <w:rPr>
          <w:rFonts w:hAnsi="宋体" w:hint="eastAsia"/>
          <w:u w:val="single"/>
        </w:rPr>
        <w:t>3</w:t>
      </w:r>
      <w:r>
        <w:rPr>
          <w:rFonts w:hAnsi="宋体" w:hint="eastAsia"/>
          <w:bCs/>
          <w:color w:val="000000"/>
          <w:sz w:val="24"/>
          <w:szCs w:val="28"/>
        </w:rPr>
        <w:t>）</w:t>
      </w:r>
      <w:r>
        <w:rPr>
          <w:rFonts w:hAnsi="宋体" w:hint="eastAsia"/>
          <w:color w:val="000000"/>
          <w:sz w:val="24"/>
          <w:szCs w:val="28"/>
        </w:rPr>
        <w:t>，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rsidR="00215B4D" w:rsidRDefault="002A0ABA">
      <w:pPr>
        <w:pStyle w:val="a5"/>
        <w:snapToGrid w:val="0"/>
        <w:spacing w:line="400" w:lineRule="exact"/>
        <w:ind w:firstLineChars="200" w:firstLine="480"/>
        <w:rPr>
          <w:rFonts w:hAnsi="宋体"/>
          <w:color w:val="000000"/>
          <w:sz w:val="24"/>
          <w:szCs w:val="28"/>
        </w:rPr>
      </w:pPr>
      <w:r>
        <w:rPr>
          <w:rFonts w:hAnsi="宋体" w:hint="eastAsia"/>
          <w:color w:val="000000"/>
          <w:sz w:val="24"/>
          <w:szCs w:val="28"/>
        </w:rPr>
        <w:t>本授权书自出具之日起生效。</w:t>
      </w:r>
    </w:p>
    <w:p w:rsidR="00215B4D" w:rsidRDefault="002A0ABA">
      <w:pPr>
        <w:tabs>
          <w:tab w:val="left" w:pos="1995"/>
        </w:tabs>
        <w:spacing w:line="400" w:lineRule="exact"/>
        <w:ind w:firstLineChars="200" w:firstLine="480"/>
        <w:rPr>
          <w:rFonts w:ascii="宋体" w:hAnsi="宋体"/>
          <w:color w:val="000000"/>
          <w:sz w:val="24"/>
          <w:szCs w:val="28"/>
        </w:rPr>
      </w:pPr>
      <w:r>
        <w:rPr>
          <w:rFonts w:ascii="宋体" w:hAnsi="宋体"/>
          <w:color w:val="000000"/>
          <w:sz w:val="24"/>
          <w:szCs w:val="28"/>
        </w:rPr>
        <w:tab/>
      </w:r>
    </w:p>
    <w:p w:rsidR="00215B4D" w:rsidRDefault="00215B4D">
      <w:pPr>
        <w:spacing w:line="400" w:lineRule="exact"/>
        <w:ind w:firstLineChars="200" w:firstLine="480"/>
        <w:rPr>
          <w:rFonts w:ascii="宋体" w:hAnsi="宋体"/>
          <w:color w:val="000000"/>
          <w:sz w:val="24"/>
          <w:szCs w:val="28"/>
        </w:rPr>
      </w:pPr>
      <w:r w:rsidRPr="00215B4D">
        <w:rPr>
          <w:rFonts w:hAnsi="宋体"/>
          <w:color w:val="000000"/>
          <w:sz w:val="24"/>
          <w:szCs w:val="28"/>
        </w:rPr>
        <w:pict>
          <v:roundrect id="_x0000_s2050" style="position:absolute;left:0;text-align:left;margin-left:267.5pt;margin-top:15.1pt;width:135.25pt;height:73.8pt;z-index:251658240" arcsize="10923f">
            <v:textbox>
              <w:txbxContent>
                <w:p w:rsidR="00215B4D" w:rsidRDefault="00215B4D">
                  <w:pPr>
                    <w:adjustRightInd w:val="0"/>
                    <w:snapToGrid w:val="0"/>
                  </w:pPr>
                </w:p>
                <w:p w:rsidR="00215B4D" w:rsidRDefault="00215B4D">
                  <w:pPr>
                    <w:adjustRightInd w:val="0"/>
                    <w:snapToGrid w:val="0"/>
                  </w:pPr>
                </w:p>
                <w:p w:rsidR="00215B4D" w:rsidRDefault="002A0ABA">
                  <w:pPr>
                    <w:adjustRightInd w:val="0"/>
                    <w:snapToGrid w:val="0"/>
                    <w:jc w:val="center"/>
                  </w:pPr>
                  <w:r>
                    <w:rPr>
                      <w:rFonts w:hint="eastAsia"/>
                    </w:rPr>
                    <w:t>授权代表身份证复印件</w:t>
                  </w:r>
                  <w:r>
                    <w:rPr>
                      <w:rFonts w:hint="eastAsia"/>
                      <w:color w:val="FF0000"/>
                    </w:rPr>
                    <w:t>（正、反面）</w:t>
                  </w:r>
                </w:p>
              </w:txbxContent>
            </v:textbox>
          </v:roundrect>
        </w:pict>
      </w:r>
    </w:p>
    <w:p w:rsidR="00215B4D" w:rsidRDefault="00215B4D">
      <w:pPr>
        <w:spacing w:line="400" w:lineRule="exact"/>
        <w:ind w:firstLineChars="200" w:firstLine="480"/>
        <w:rPr>
          <w:rFonts w:ascii="宋体" w:hAnsi="宋体"/>
          <w:color w:val="000000"/>
          <w:sz w:val="24"/>
          <w:szCs w:val="28"/>
        </w:rPr>
      </w:pPr>
    </w:p>
    <w:p w:rsidR="00215B4D" w:rsidRDefault="002A0ABA">
      <w:pPr>
        <w:spacing w:line="400" w:lineRule="exact"/>
        <w:ind w:firstLineChars="200" w:firstLine="480"/>
        <w:rPr>
          <w:rFonts w:ascii="宋体" w:hAnsi="宋体"/>
          <w:color w:val="000000"/>
          <w:sz w:val="24"/>
          <w:szCs w:val="28"/>
        </w:rPr>
      </w:pPr>
      <w:r>
        <w:rPr>
          <w:rFonts w:ascii="宋体" w:hAnsi="宋体" w:hint="eastAsia"/>
          <w:color w:val="000000"/>
          <w:sz w:val="24"/>
          <w:szCs w:val="28"/>
        </w:rPr>
        <w:t>特此声明。</w:t>
      </w:r>
    </w:p>
    <w:p w:rsidR="00215B4D" w:rsidRDefault="00215B4D">
      <w:pPr>
        <w:spacing w:line="400" w:lineRule="exact"/>
        <w:ind w:firstLineChars="200" w:firstLine="480"/>
        <w:rPr>
          <w:rFonts w:ascii="宋体" w:hAnsi="宋体"/>
          <w:color w:val="000000"/>
          <w:sz w:val="24"/>
          <w:szCs w:val="28"/>
        </w:rPr>
      </w:pPr>
    </w:p>
    <w:p w:rsidR="00215B4D" w:rsidRDefault="002A0ABA">
      <w:pPr>
        <w:spacing w:line="400" w:lineRule="exact"/>
        <w:ind w:firstLineChars="200" w:firstLine="480"/>
        <w:rPr>
          <w:rFonts w:ascii="宋体" w:hAnsi="宋体"/>
          <w:b/>
          <w:bCs/>
          <w:color w:val="000000"/>
          <w:sz w:val="24"/>
          <w:szCs w:val="28"/>
        </w:rPr>
      </w:pPr>
      <w:r>
        <w:rPr>
          <w:rFonts w:ascii="宋体" w:hAnsi="宋体" w:hint="eastAsia"/>
          <w:color w:val="000000"/>
          <w:sz w:val="24"/>
        </w:rPr>
        <w:t>投标供应商公章：</w:t>
      </w:r>
      <w:r>
        <w:rPr>
          <w:rFonts w:ascii="宋体" w:hAnsi="宋体" w:hint="eastAsia"/>
          <w:b/>
          <w:bCs/>
          <w:color w:val="000000"/>
          <w:sz w:val="24"/>
          <w:szCs w:val="28"/>
          <w:u w:val="single"/>
        </w:rPr>
        <w:t xml:space="preserve">                    </w:t>
      </w:r>
    </w:p>
    <w:p w:rsidR="00215B4D" w:rsidRDefault="00215B4D">
      <w:pPr>
        <w:spacing w:line="400" w:lineRule="exact"/>
        <w:ind w:firstLineChars="2100" w:firstLine="5040"/>
        <w:rPr>
          <w:rFonts w:ascii="宋体" w:hAnsi="宋体"/>
          <w:color w:val="000000"/>
          <w:sz w:val="24"/>
          <w:szCs w:val="28"/>
        </w:rPr>
      </w:pPr>
    </w:p>
    <w:p w:rsidR="00215B4D" w:rsidRDefault="00215B4D">
      <w:pPr>
        <w:spacing w:line="400" w:lineRule="exact"/>
        <w:ind w:firstLineChars="2100" w:firstLine="5040"/>
        <w:rPr>
          <w:rFonts w:ascii="宋体" w:hAnsi="宋体"/>
          <w:color w:val="000000"/>
          <w:sz w:val="24"/>
          <w:szCs w:val="28"/>
        </w:rPr>
      </w:pPr>
    </w:p>
    <w:p w:rsidR="00215B4D" w:rsidRDefault="00215B4D">
      <w:pPr>
        <w:spacing w:line="400" w:lineRule="exact"/>
        <w:ind w:firstLineChars="2100" w:firstLine="5040"/>
        <w:rPr>
          <w:rFonts w:ascii="宋体" w:hAnsi="宋体"/>
          <w:color w:val="000000"/>
          <w:sz w:val="24"/>
          <w:szCs w:val="28"/>
        </w:rPr>
      </w:pPr>
    </w:p>
    <w:p w:rsidR="00215B4D" w:rsidRDefault="00215B4D">
      <w:pPr>
        <w:spacing w:line="400" w:lineRule="exact"/>
        <w:ind w:firstLineChars="2100" w:firstLine="5040"/>
        <w:rPr>
          <w:rFonts w:ascii="宋体" w:hAnsi="宋体"/>
          <w:color w:val="000000"/>
          <w:sz w:val="24"/>
          <w:szCs w:val="28"/>
        </w:rPr>
      </w:pPr>
    </w:p>
    <w:p w:rsidR="00215B4D" w:rsidRDefault="002A0ABA">
      <w:pPr>
        <w:spacing w:line="400" w:lineRule="exact"/>
        <w:ind w:firstLineChars="2100" w:firstLine="5040"/>
        <w:rPr>
          <w:rFonts w:ascii="宋体" w:hAnsi="宋体"/>
          <w:color w:val="000000"/>
          <w:sz w:val="24"/>
          <w:szCs w:val="28"/>
        </w:rPr>
      </w:pPr>
      <w:r>
        <w:rPr>
          <w:rFonts w:ascii="宋体" w:hAnsi="宋体" w:hint="eastAsia"/>
          <w:color w:val="000000"/>
          <w:sz w:val="24"/>
          <w:szCs w:val="28"/>
        </w:rPr>
        <w:t>日</w:t>
      </w:r>
      <w:r>
        <w:rPr>
          <w:rFonts w:ascii="宋体" w:hAnsi="宋体" w:hint="eastAsia"/>
          <w:color w:val="000000"/>
          <w:sz w:val="24"/>
          <w:szCs w:val="28"/>
        </w:rPr>
        <w:t xml:space="preserve">     </w:t>
      </w:r>
      <w:r>
        <w:rPr>
          <w:rFonts w:ascii="宋体" w:hAnsi="宋体" w:hint="eastAsia"/>
          <w:color w:val="000000"/>
          <w:sz w:val="24"/>
          <w:szCs w:val="28"/>
        </w:rPr>
        <w:t>期：</w:t>
      </w:r>
      <w:r>
        <w:rPr>
          <w:rFonts w:ascii="宋体" w:hAnsi="宋体" w:hint="eastAsia"/>
          <w:color w:val="000000"/>
          <w:sz w:val="24"/>
          <w:szCs w:val="28"/>
          <w:u w:val="single"/>
        </w:rPr>
        <w:t xml:space="preserve">  </w:t>
      </w:r>
      <w:r>
        <w:rPr>
          <w:rFonts w:ascii="宋体" w:hAnsi="宋体" w:hint="eastAsia"/>
          <w:color w:val="000000"/>
          <w:sz w:val="24"/>
          <w:szCs w:val="28"/>
        </w:rPr>
        <w:t>年</w:t>
      </w:r>
      <w:r>
        <w:rPr>
          <w:rFonts w:ascii="宋体" w:hAnsi="宋体" w:hint="eastAsia"/>
          <w:color w:val="000000"/>
          <w:sz w:val="24"/>
          <w:szCs w:val="28"/>
          <w:u w:val="single"/>
        </w:rPr>
        <w:t xml:space="preserve">  </w:t>
      </w:r>
      <w:r>
        <w:rPr>
          <w:rFonts w:ascii="宋体" w:hAnsi="宋体" w:hint="eastAsia"/>
          <w:color w:val="000000"/>
          <w:sz w:val="24"/>
          <w:szCs w:val="28"/>
        </w:rPr>
        <w:t>月</w:t>
      </w:r>
      <w:r>
        <w:rPr>
          <w:rFonts w:ascii="宋体" w:hAnsi="宋体" w:hint="eastAsia"/>
          <w:color w:val="000000"/>
          <w:sz w:val="24"/>
          <w:szCs w:val="28"/>
          <w:u w:val="single"/>
        </w:rPr>
        <w:t xml:space="preserve">  </w:t>
      </w:r>
      <w:r>
        <w:rPr>
          <w:rFonts w:ascii="宋体" w:hAnsi="宋体" w:hint="eastAsia"/>
          <w:color w:val="000000"/>
          <w:sz w:val="24"/>
          <w:szCs w:val="28"/>
        </w:rPr>
        <w:t>日</w:t>
      </w:r>
    </w:p>
    <w:p w:rsidR="00215B4D" w:rsidRDefault="00215B4D">
      <w:pPr>
        <w:spacing w:line="400" w:lineRule="exact"/>
        <w:ind w:firstLineChars="200" w:firstLine="420"/>
      </w:pPr>
      <w:bookmarkStart w:id="20" w:name="_Toc457768017"/>
      <w:bookmarkStart w:id="21" w:name="_Toc530587969"/>
    </w:p>
    <w:p w:rsidR="00215B4D" w:rsidRDefault="00215B4D">
      <w:pPr>
        <w:pStyle w:val="3"/>
        <w:spacing w:before="0" w:after="0" w:line="400" w:lineRule="exact"/>
        <w:ind w:firstLineChars="300" w:firstLine="843"/>
        <w:jc w:val="both"/>
        <w:rPr>
          <w:rFonts w:hAnsi="宋体"/>
          <w:color w:val="000000"/>
          <w:sz w:val="28"/>
        </w:rPr>
      </w:pPr>
    </w:p>
    <w:p w:rsidR="00215B4D" w:rsidRDefault="00215B4D">
      <w:pPr>
        <w:pStyle w:val="3"/>
        <w:spacing w:before="0" w:after="0" w:line="400" w:lineRule="exact"/>
        <w:jc w:val="both"/>
        <w:rPr>
          <w:rFonts w:hAnsi="宋体"/>
          <w:color w:val="000000"/>
          <w:sz w:val="28"/>
        </w:rPr>
      </w:pPr>
    </w:p>
    <w:bookmarkEnd w:id="20"/>
    <w:bookmarkEnd w:id="21"/>
    <w:p w:rsidR="00215B4D" w:rsidRDefault="002A0ABA">
      <w:pPr>
        <w:pStyle w:val="3"/>
        <w:spacing w:before="0" w:after="0" w:line="400" w:lineRule="exact"/>
        <w:jc w:val="both"/>
        <w:rPr>
          <w:rFonts w:hAnsi="宋体"/>
          <w:color w:val="000000"/>
          <w:sz w:val="28"/>
        </w:rPr>
      </w:pPr>
      <w:r>
        <w:rPr>
          <w:rFonts w:hAnsi="宋体" w:hint="eastAsia"/>
          <w:color w:val="000000"/>
          <w:sz w:val="28"/>
        </w:rPr>
        <w:t>六、材料检测报告</w:t>
      </w:r>
    </w:p>
    <w:sectPr w:rsidR="00215B4D" w:rsidSect="00215B4D">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ABA" w:rsidRDefault="002A0ABA" w:rsidP="00215B4D">
      <w:r>
        <w:separator/>
      </w:r>
    </w:p>
  </w:endnote>
  <w:endnote w:type="continuationSeparator" w:id="0">
    <w:p w:rsidR="002A0ABA" w:rsidRDefault="002A0ABA" w:rsidP="00215B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4D" w:rsidRDefault="00215B4D">
    <w:pPr>
      <w:pStyle w:val="a8"/>
      <w:pBdr>
        <w:top w:val="single" w:sz="4" w:space="1" w:color="auto"/>
      </w:pBdr>
    </w:pPr>
    <w:r>
      <w:pict>
        <v:shapetype id="_x0000_t202" coordsize="21600,21600" o:spt="202" path="m,l,21600r21600,l21600,xe">
          <v:stroke joinstyle="miter"/>
          <v:path gradientshapeok="t" o:connecttype="rect"/>
        </v:shapetype>
        <v:shape id="_x0000_s1025"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215B4D" w:rsidRDefault="00215B4D">
                <w:pPr>
                  <w:pStyle w:val="a8"/>
                </w:pPr>
                <w:r>
                  <w:rPr>
                    <w:rFonts w:hint="eastAsia"/>
                  </w:rPr>
                  <w:fldChar w:fldCharType="begin"/>
                </w:r>
                <w:r w:rsidR="002A0ABA">
                  <w:rPr>
                    <w:rFonts w:hint="eastAsia"/>
                  </w:rPr>
                  <w:instrText xml:space="preserve"> PAGE  \* MERGEFORMAT </w:instrText>
                </w:r>
                <w:r>
                  <w:rPr>
                    <w:rFonts w:hint="eastAsia"/>
                  </w:rPr>
                  <w:fldChar w:fldCharType="separate"/>
                </w:r>
                <w:r w:rsidR="006E68B9">
                  <w:rPr>
                    <w:noProof/>
                  </w:rPr>
                  <w:t>8</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ABA" w:rsidRDefault="002A0ABA" w:rsidP="00215B4D">
      <w:r>
        <w:separator/>
      </w:r>
    </w:p>
  </w:footnote>
  <w:footnote w:type="continuationSeparator" w:id="0">
    <w:p w:rsidR="002A0ABA" w:rsidRDefault="002A0ABA" w:rsidP="00215B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B4D" w:rsidRDefault="00215B4D">
    <w:pPr>
      <w:pStyle w:val="a9"/>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3412"/>
    <w:rsid w:val="000418F5"/>
    <w:rsid w:val="00062863"/>
    <w:rsid w:val="000B7EA8"/>
    <w:rsid w:val="00113145"/>
    <w:rsid w:val="001E0ACE"/>
    <w:rsid w:val="00215B4D"/>
    <w:rsid w:val="002208CB"/>
    <w:rsid w:val="002A0ABA"/>
    <w:rsid w:val="002C506F"/>
    <w:rsid w:val="00321CE0"/>
    <w:rsid w:val="00325936"/>
    <w:rsid w:val="003A7549"/>
    <w:rsid w:val="00400813"/>
    <w:rsid w:val="004245CD"/>
    <w:rsid w:val="004A15D9"/>
    <w:rsid w:val="005969E3"/>
    <w:rsid w:val="005973CC"/>
    <w:rsid w:val="00632346"/>
    <w:rsid w:val="00655678"/>
    <w:rsid w:val="00685A64"/>
    <w:rsid w:val="006E02E2"/>
    <w:rsid w:val="006E68B9"/>
    <w:rsid w:val="007012DE"/>
    <w:rsid w:val="007A68D9"/>
    <w:rsid w:val="00827934"/>
    <w:rsid w:val="00863412"/>
    <w:rsid w:val="008B688A"/>
    <w:rsid w:val="00901E9E"/>
    <w:rsid w:val="009D7339"/>
    <w:rsid w:val="009E6521"/>
    <w:rsid w:val="00A077BC"/>
    <w:rsid w:val="00BF08C5"/>
    <w:rsid w:val="00C51DAB"/>
    <w:rsid w:val="00D2121C"/>
    <w:rsid w:val="00D661A4"/>
    <w:rsid w:val="00D8793C"/>
    <w:rsid w:val="00D91CEA"/>
    <w:rsid w:val="00DF61F0"/>
    <w:rsid w:val="00F410F6"/>
    <w:rsid w:val="00FD1276"/>
    <w:rsid w:val="03AC43DB"/>
    <w:rsid w:val="050B7C56"/>
    <w:rsid w:val="06954465"/>
    <w:rsid w:val="07797ED9"/>
    <w:rsid w:val="0B9F504B"/>
    <w:rsid w:val="0CB33DBC"/>
    <w:rsid w:val="0CED6E58"/>
    <w:rsid w:val="0DD73486"/>
    <w:rsid w:val="0DDB0B66"/>
    <w:rsid w:val="0F714F09"/>
    <w:rsid w:val="0F726672"/>
    <w:rsid w:val="10AB19F8"/>
    <w:rsid w:val="10EE2D1C"/>
    <w:rsid w:val="11AE5ACF"/>
    <w:rsid w:val="13F77854"/>
    <w:rsid w:val="1407146C"/>
    <w:rsid w:val="14803A20"/>
    <w:rsid w:val="15F73405"/>
    <w:rsid w:val="16B12EA6"/>
    <w:rsid w:val="18D3166B"/>
    <w:rsid w:val="19094365"/>
    <w:rsid w:val="19AA7FA1"/>
    <w:rsid w:val="1C7B6E3C"/>
    <w:rsid w:val="1CD004D0"/>
    <w:rsid w:val="1CE0114C"/>
    <w:rsid w:val="21435965"/>
    <w:rsid w:val="22196CCA"/>
    <w:rsid w:val="22736793"/>
    <w:rsid w:val="24A15F21"/>
    <w:rsid w:val="24B34EBB"/>
    <w:rsid w:val="27FF7907"/>
    <w:rsid w:val="28E02D91"/>
    <w:rsid w:val="2ADD3D76"/>
    <w:rsid w:val="2AF604C5"/>
    <w:rsid w:val="2B7945D5"/>
    <w:rsid w:val="2EF347F0"/>
    <w:rsid w:val="2F7C4A46"/>
    <w:rsid w:val="333A724C"/>
    <w:rsid w:val="378E6AF2"/>
    <w:rsid w:val="37C04ACA"/>
    <w:rsid w:val="39C92D8B"/>
    <w:rsid w:val="402C2228"/>
    <w:rsid w:val="41783D9F"/>
    <w:rsid w:val="41EA122E"/>
    <w:rsid w:val="41EF0F4B"/>
    <w:rsid w:val="42B61608"/>
    <w:rsid w:val="42D809B0"/>
    <w:rsid w:val="462457F0"/>
    <w:rsid w:val="46A85E41"/>
    <w:rsid w:val="48DE7D00"/>
    <w:rsid w:val="49703B06"/>
    <w:rsid w:val="4B597584"/>
    <w:rsid w:val="4B631202"/>
    <w:rsid w:val="4CA77329"/>
    <w:rsid w:val="4F0B7B30"/>
    <w:rsid w:val="503C0697"/>
    <w:rsid w:val="50C30AAF"/>
    <w:rsid w:val="511476A4"/>
    <w:rsid w:val="55420AB8"/>
    <w:rsid w:val="5A0E4DC3"/>
    <w:rsid w:val="5ADC6FFB"/>
    <w:rsid w:val="5E0A058A"/>
    <w:rsid w:val="5E5F44C8"/>
    <w:rsid w:val="63EC35F8"/>
    <w:rsid w:val="648068DB"/>
    <w:rsid w:val="648E571A"/>
    <w:rsid w:val="6A274337"/>
    <w:rsid w:val="72385AD9"/>
    <w:rsid w:val="753D406A"/>
    <w:rsid w:val="764D3089"/>
    <w:rsid w:val="77DE60FB"/>
    <w:rsid w:val="7801572F"/>
    <w:rsid w:val="791A69DB"/>
    <w:rsid w:val="79A91B89"/>
    <w:rsid w:val="7A7A26A4"/>
    <w:rsid w:val="7BB019F3"/>
    <w:rsid w:val="7C9525E1"/>
    <w:rsid w:val="7DB96D15"/>
    <w:rsid w:val="7FEB55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15B4D"/>
    <w:pPr>
      <w:widowControl w:val="0"/>
      <w:jc w:val="both"/>
    </w:pPr>
    <w:rPr>
      <w:kern w:val="2"/>
      <w:sz w:val="21"/>
      <w:szCs w:val="24"/>
    </w:rPr>
  </w:style>
  <w:style w:type="paragraph" w:styleId="3">
    <w:name w:val="heading 3"/>
    <w:basedOn w:val="a"/>
    <w:next w:val="a"/>
    <w:qFormat/>
    <w:rsid w:val="00215B4D"/>
    <w:pPr>
      <w:keepNext/>
      <w:keepLines/>
      <w:spacing w:before="260" w:after="260" w:line="416" w:lineRule="auto"/>
      <w:jc w:val="center"/>
      <w:outlineLvl w:val="2"/>
    </w:pPr>
    <w:rPr>
      <w:rFonts w:ascii="宋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15B4D"/>
    <w:pPr>
      <w:autoSpaceDE w:val="0"/>
      <w:autoSpaceDN w:val="0"/>
      <w:ind w:firstLine="420"/>
    </w:pPr>
    <w:rPr>
      <w:rFonts w:ascii="宋体"/>
      <w:kern w:val="0"/>
    </w:rPr>
  </w:style>
  <w:style w:type="paragraph" w:styleId="a4">
    <w:name w:val="Body Text Indent"/>
    <w:basedOn w:val="a"/>
    <w:link w:val="Char"/>
    <w:uiPriority w:val="99"/>
    <w:unhideWhenUsed/>
    <w:qFormat/>
    <w:rsid w:val="00215B4D"/>
    <w:pPr>
      <w:ind w:left="630"/>
    </w:pPr>
    <w:rPr>
      <w:rFonts w:ascii="仿宋_GB2312" w:eastAsia="仿宋_GB2312"/>
      <w:sz w:val="32"/>
      <w:szCs w:val="20"/>
    </w:rPr>
  </w:style>
  <w:style w:type="paragraph" w:styleId="a5">
    <w:name w:val="Plain Text"/>
    <w:basedOn w:val="a"/>
    <w:qFormat/>
    <w:rsid w:val="00215B4D"/>
    <w:rPr>
      <w:rFonts w:ascii="宋体" w:hAnsi="Courier New"/>
      <w:kern w:val="0"/>
      <w:sz w:val="20"/>
    </w:rPr>
  </w:style>
  <w:style w:type="paragraph" w:styleId="a6">
    <w:name w:val="Date"/>
    <w:basedOn w:val="a"/>
    <w:next w:val="a"/>
    <w:link w:val="Char0"/>
    <w:uiPriority w:val="99"/>
    <w:semiHidden/>
    <w:unhideWhenUsed/>
    <w:qFormat/>
    <w:rsid w:val="00215B4D"/>
    <w:pPr>
      <w:ind w:leftChars="2500" w:left="100"/>
    </w:pPr>
  </w:style>
  <w:style w:type="paragraph" w:styleId="a7">
    <w:name w:val="Balloon Text"/>
    <w:basedOn w:val="a"/>
    <w:link w:val="Char1"/>
    <w:uiPriority w:val="99"/>
    <w:semiHidden/>
    <w:unhideWhenUsed/>
    <w:qFormat/>
    <w:rsid w:val="00215B4D"/>
    <w:rPr>
      <w:sz w:val="18"/>
      <w:szCs w:val="18"/>
    </w:rPr>
  </w:style>
  <w:style w:type="paragraph" w:styleId="a8">
    <w:name w:val="footer"/>
    <w:basedOn w:val="a"/>
    <w:link w:val="Char2"/>
    <w:qFormat/>
    <w:rsid w:val="00215B4D"/>
    <w:pPr>
      <w:tabs>
        <w:tab w:val="center" w:pos="4153"/>
        <w:tab w:val="right" w:pos="8306"/>
      </w:tabs>
      <w:snapToGrid w:val="0"/>
      <w:jc w:val="left"/>
    </w:pPr>
    <w:rPr>
      <w:sz w:val="18"/>
      <w:szCs w:val="18"/>
    </w:rPr>
  </w:style>
  <w:style w:type="paragraph" w:styleId="a9">
    <w:name w:val="header"/>
    <w:basedOn w:val="a"/>
    <w:link w:val="Char3"/>
    <w:qFormat/>
    <w:rsid w:val="00215B4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215B4D"/>
    <w:pPr>
      <w:widowControl/>
      <w:spacing w:before="100" w:beforeAutospacing="1" w:after="100" w:afterAutospacing="1"/>
      <w:jc w:val="left"/>
    </w:pPr>
    <w:rPr>
      <w:rFonts w:ascii="宋体" w:hAnsi="宋体" w:cs="宋体"/>
      <w:kern w:val="0"/>
    </w:rPr>
  </w:style>
  <w:style w:type="paragraph" w:styleId="1">
    <w:name w:val="index 1"/>
    <w:basedOn w:val="a"/>
    <w:next w:val="a"/>
    <w:qFormat/>
    <w:rsid w:val="00215B4D"/>
    <w:pPr>
      <w:jc w:val="center"/>
    </w:pPr>
    <w:rPr>
      <w:rFonts w:ascii="仿宋_GB2312" w:eastAsia="仿宋_GB2312"/>
      <w:b/>
      <w:bCs/>
      <w:sz w:val="28"/>
    </w:rPr>
  </w:style>
  <w:style w:type="character" w:customStyle="1" w:styleId="Char">
    <w:name w:val="正文文本缩进 Char"/>
    <w:basedOn w:val="a1"/>
    <w:link w:val="a4"/>
    <w:uiPriority w:val="99"/>
    <w:qFormat/>
    <w:rsid w:val="00215B4D"/>
    <w:rPr>
      <w:rFonts w:ascii="仿宋_GB2312" w:eastAsia="仿宋_GB2312" w:hAnsi="Times New Roman" w:cs="Times New Roman"/>
      <w:sz w:val="32"/>
      <w:szCs w:val="20"/>
    </w:rPr>
  </w:style>
  <w:style w:type="character" w:customStyle="1" w:styleId="Char2">
    <w:name w:val="页脚 Char"/>
    <w:basedOn w:val="a1"/>
    <w:link w:val="a8"/>
    <w:qFormat/>
    <w:rsid w:val="00215B4D"/>
    <w:rPr>
      <w:rFonts w:ascii="Times New Roman" w:eastAsia="宋体" w:hAnsi="Times New Roman" w:cs="Times New Roman"/>
      <w:sz w:val="18"/>
      <w:szCs w:val="18"/>
    </w:rPr>
  </w:style>
  <w:style w:type="character" w:customStyle="1" w:styleId="Char3">
    <w:name w:val="页眉 Char"/>
    <w:basedOn w:val="a1"/>
    <w:link w:val="a9"/>
    <w:qFormat/>
    <w:rsid w:val="00215B4D"/>
    <w:rPr>
      <w:rFonts w:ascii="Times New Roman" w:eastAsia="宋体" w:hAnsi="Times New Roman" w:cs="Times New Roman"/>
      <w:sz w:val="18"/>
      <w:szCs w:val="18"/>
    </w:rPr>
  </w:style>
  <w:style w:type="paragraph" w:styleId="ab">
    <w:name w:val="No Spacing"/>
    <w:uiPriority w:val="1"/>
    <w:qFormat/>
    <w:rsid w:val="00215B4D"/>
    <w:pPr>
      <w:widowControl w:val="0"/>
      <w:jc w:val="both"/>
    </w:pPr>
    <w:rPr>
      <w:kern w:val="2"/>
      <w:sz w:val="21"/>
      <w:szCs w:val="22"/>
    </w:rPr>
  </w:style>
  <w:style w:type="paragraph" w:styleId="ac">
    <w:name w:val="List Paragraph"/>
    <w:basedOn w:val="a"/>
    <w:uiPriority w:val="34"/>
    <w:qFormat/>
    <w:rsid w:val="00215B4D"/>
    <w:pPr>
      <w:ind w:firstLineChars="200" w:firstLine="420"/>
    </w:pPr>
  </w:style>
  <w:style w:type="character" w:customStyle="1" w:styleId="Char1">
    <w:name w:val="批注框文本 Char"/>
    <w:basedOn w:val="a1"/>
    <w:link w:val="a7"/>
    <w:uiPriority w:val="99"/>
    <w:semiHidden/>
    <w:qFormat/>
    <w:rsid w:val="00215B4D"/>
    <w:rPr>
      <w:rFonts w:ascii="Times New Roman" w:eastAsia="宋体" w:hAnsi="Times New Roman" w:cs="Times New Roman"/>
      <w:sz w:val="18"/>
      <w:szCs w:val="18"/>
    </w:rPr>
  </w:style>
  <w:style w:type="character" w:customStyle="1" w:styleId="Char0">
    <w:name w:val="日期 Char"/>
    <w:basedOn w:val="a1"/>
    <w:link w:val="a6"/>
    <w:uiPriority w:val="99"/>
    <w:semiHidden/>
    <w:qFormat/>
    <w:rsid w:val="00215B4D"/>
    <w:rPr>
      <w:rFonts w:ascii="Times New Roman" w:eastAsia="宋体" w:hAnsi="Times New Roman" w:cs="Times New Roman"/>
      <w:szCs w:val="24"/>
    </w:rPr>
  </w:style>
  <w:style w:type="paragraph" w:customStyle="1" w:styleId="xl31">
    <w:name w:val="xl31"/>
    <w:basedOn w:val="a"/>
    <w:qFormat/>
    <w:rsid w:val="00215B4D"/>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
    <w:qFormat/>
    <w:rsid w:val="00215B4D"/>
    <w:rPr>
      <w:rFonts w:ascii="Tahoma" w:hAnsi="Tahoma"/>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2019-05-10T06:25:00Z</cp:lastPrinted>
  <dcterms:created xsi:type="dcterms:W3CDTF">2019-05-14T01:44:00Z</dcterms:created>
  <dcterms:modified xsi:type="dcterms:W3CDTF">2019-05-14T01:44:00Z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