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美豪酒店（淮北店）灯具采购招标公告</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2019年6月计划对淮北市大学城创客驿站1#楼美豪酒店（淮北店）灯具采购。您公司如有意投标，请按以下几方面要求于</w:t>
      </w:r>
      <w:bookmarkStart w:id="21" w:name="_GoBack"/>
      <w:bookmarkEnd w:id="21"/>
      <w:r>
        <w:rPr>
          <w:rFonts w:hint="eastAsia" w:asciiTheme="majorEastAsia" w:hAnsiTheme="majorEastAsia" w:eastAsiaTheme="majorEastAsia"/>
          <w:sz w:val="28"/>
          <w:szCs w:val="28"/>
        </w:rPr>
        <w:t>2019年6月14日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rPr>
        <w:t>3:00前将标书送达</w:t>
      </w:r>
      <w:r>
        <w:rPr>
          <w:rFonts w:asciiTheme="majorEastAsia" w:hAnsiTheme="majorEastAsia" w:eastAsiaTheme="majorEastAsia"/>
          <w:sz w:val="28"/>
          <w:szCs w:val="28"/>
        </w:rPr>
        <w:t>淮北市相山区相山北路26号（老党校院内）淮北市建投控股集团有限公司西3楼会议室</w:t>
      </w:r>
      <w:r>
        <w:rPr>
          <w:rFonts w:hint="eastAsia" w:asciiTheme="majorEastAsia" w:hAnsiTheme="majorEastAsia" w:eastAsiaTheme="majorEastAsia"/>
          <w:sz w:val="28"/>
          <w:szCs w:val="28"/>
        </w:rPr>
        <w:t>。欢迎符合招标要求、有履约能力的单位按本邀标函的有关要求前来投标。</w:t>
      </w:r>
    </w:p>
    <w:p>
      <w:pPr>
        <w:pStyle w:val="17"/>
        <w:spacing w:line="520" w:lineRule="exact"/>
        <w:ind w:firstLine="560"/>
        <w:rPr>
          <w:rFonts w:ascii="黑体" w:hAnsi="黑体" w:eastAsia="黑体" w:cs="黑体"/>
          <w:sz w:val="28"/>
          <w:szCs w:val="28"/>
        </w:rPr>
      </w:pPr>
      <w:r>
        <w:rPr>
          <w:rFonts w:hint="eastAsia" w:ascii="黑体" w:hAnsi="黑体" w:eastAsia="黑体" w:cs="黑体"/>
          <w:sz w:val="28"/>
          <w:szCs w:val="28"/>
        </w:rPr>
        <w:t>一、招标要求</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（一）投标须知</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1、投标单位应认真确认本邀标文件所有条款，提交有效资料，不符合文件要求的标书将被取消投标资格。</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spacing w:line="52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7、提交标书时应同时报送样品（床头吊顶2种、防眩射灯、淋浴间防雾灯、门头筒灯、LED镜子、LED台灯等各一件）。样品参数必须符合技术参数要求（详见附件一），否则做废标处理。</w:t>
      </w:r>
    </w:p>
    <w:p>
      <w:pPr>
        <w:spacing w:line="52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8、投标文件需密封并加盖单位公章，否则做废标处理。</w:t>
      </w:r>
    </w:p>
    <w:p>
      <w:pPr>
        <w:spacing w:line="52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9、投标单位一旦中标后，经双方验收合格后投标单位应提供（大堂8头吊灯光源2个、大堂吧6头吊灯光源1个、大堂餐厅水吧4头吊灯光源1个、餐厅10头气泡灯光源4个、餐厅自助区1</w:t>
      </w:r>
      <w:r>
        <w:rPr>
          <w:rFonts w:hint="eastAsia" w:asciiTheme="majorEastAsia" w:hAnsiTheme="majorEastAsia" w:eastAsiaTheme="majorEastAsia"/>
          <w:sz w:val="28"/>
          <w:szCs w:val="28"/>
          <w:lang w:val="en-US" w:eastAsia="zh-CN"/>
        </w:rPr>
        <w:t>8</w:t>
      </w:r>
      <w:r>
        <w:rPr>
          <w:rFonts w:hint="eastAsia" w:asciiTheme="majorEastAsia" w:hAnsiTheme="majorEastAsia" w:eastAsiaTheme="majorEastAsia"/>
          <w:sz w:val="28"/>
          <w:szCs w:val="28"/>
        </w:rPr>
        <w:t>头以上吊灯光源2个、餐厅自助区玻璃4头吊灯光源1个、大床房02水吧台5头艺术灯光源1个、防眩射灯7W1个、防眩射灯5W3个、防眩射灯3W3个、防雾筒灯1个、床头吊灯光源各一个、LED镜子1个、LED台灯1个）。</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（二）工程概况</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1、工程名称：淮北市大学城创客驿站1#楼美豪酒店（淮北店）灯具采购。</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（三）工程范围及承包方式</w:t>
      </w:r>
    </w:p>
    <w:p>
      <w:pPr>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、本次招标范围为：灯具产品生产、运输、装卸，艺术灯组装及现场指导安装、验收及售后服务等相关工作。</w:t>
      </w:r>
    </w:p>
    <w:p>
      <w:pPr>
        <w:spacing w:line="520" w:lineRule="exact"/>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sz w:val="28"/>
          <w:szCs w:val="28"/>
        </w:rPr>
        <w:t>2、承包方式：</w:t>
      </w:r>
      <w:r>
        <w:rPr>
          <w:rFonts w:hint="eastAsia" w:asciiTheme="majorEastAsia" w:hAnsiTheme="majorEastAsia" w:eastAsiaTheme="majorEastAsia"/>
          <w:color w:val="000000" w:themeColor="text1"/>
          <w:sz w:val="28"/>
          <w:szCs w:val="28"/>
        </w:rPr>
        <w:t>综合单价（包括材料费、生产加工费、包装费、运输费、装卸费、艺术灯组装费及安装指导费、检测费、税金、售后服务、维修及其他费用在内的满足建设方要求的全部费用。投标人漏报或不报，招标人将视为该漏报或不报部分的费用已包括在已报的分项报价中，不予支付）。综合单价不作任何调整。</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（四）质量技术要求</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1、详见附件一</w:t>
      </w:r>
    </w:p>
    <w:p>
      <w:pPr>
        <w:spacing w:line="520" w:lineRule="exact"/>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2、质保期：3年</w:t>
      </w:r>
    </w:p>
    <w:p>
      <w:pPr>
        <w:spacing w:line="520" w:lineRule="exact"/>
        <w:ind w:firstLine="422" w:firstLineChars="150"/>
        <w:rPr>
          <w:rFonts w:ascii="楷体" w:hAnsi="楷体" w:eastAsia="楷体" w:cs="楷体"/>
          <w:b/>
          <w:bCs/>
          <w:sz w:val="28"/>
          <w:szCs w:val="28"/>
        </w:rPr>
      </w:pPr>
      <w:r>
        <w:rPr>
          <w:rFonts w:hint="eastAsia" w:ascii="楷体" w:hAnsi="楷体" w:eastAsia="楷体" w:cs="楷体"/>
          <w:b/>
          <w:bCs/>
          <w:sz w:val="28"/>
          <w:szCs w:val="28"/>
        </w:rPr>
        <w:t>（五）供货周期及运输</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1、中标单位在收到招标单位供货通知后15日内供货至施工现场。</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2、按照生产厂家或市场流通的商品标准包装，包装物不回收。 </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（六）付款方式</w:t>
      </w:r>
    </w:p>
    <w:p>
      <w:pPr>
        <w:spacing w:line="52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1、本次招标采用综合单价包干的采购方式，数量以实际使用量为准。</w:t>
      </w:r>
    </w:p>
    <w:p>
      <w:pPr>
        <w:spacing w:line="52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2、货到施工现场后支付合同总价</w:t>
      </w:r>
      <w:r>
        <w:rPr>
          <w:rFonts w:hint="eastAsia" w:asciiTheme="majorEastAsia" w:hAnsiTheme="majorEastAsia" w:eastAsiaTheme="majorEastAsia"/>
          <w:sz w:val="28"/>
          <w:szCs w:val="28"/>
          <w:lang w:eastAsia="zh-CN"/>
        </w:rPr>
        <w:t>款</w:t>
      </w:r>
      <w:r>
        <w:rPr>
          <w:rFonts w:hint="eastAsia" w:asciiTheme="majorEastAsia" w:hAnsiTheme="majorEastAsia" w:eastAsiaTheme="majorEastAsia"/>
          <w:sz w:val="28"/>
          <w:szCs w:val="28"/>
        </w:rPr>
        <w:t>的80%，安装完成并验收合格后支付至工程结算总金额的97%。余下结算总金额的3%自验收合格一年后支付（均不计利息）。中标人在办理付款时，必须提供符合招标人财务部门要求的增值税普通发票。</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（七）资质要求：</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（2）具备灯具检测、维护等能力。</w:t>
      </w:r>
    </w:p>
    <w:p>
      <w:pPr>
        <w:spacing w:line="52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（八）评标方式</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样品经评审合格后，合理低价中标。</w:t>
      </w:r>
    </w:p>
    <w:p>
      <w:pPr>
        <w:spacing w:line="520" w:lineRule="exact"/>
        <w:ind w:firstLine="562" w:firstLineChars="200"/>
        <w:rPr>
          <w:rFonts w:asciiTheme="majorEastAsia" w:hAnsiTheme="majorEastAsia" w:eastAsiaTheme="majorEastAsia"/>
          <w:color w:val="000000" w:themeColor="text1"/>
          <w:sz w:val="28"/>
          <w:szCs w:val="28"/>
        </w:rPr>
      </w:pPr>
      <w:r>
        <w:rPr>
          <w:rFonts w:hint="eastAsia" w:ascii="楷体" w:hAnsi="楷体" w:eastAsia="楷体" w:cs="楷体"/>
          <w:b/>
          <w:bCs/>
          <w:color w:val="000000" w:themeColor="text1"/>
          <w:sz w:val="28"/>
          <w:szCs w:val="28"/>
        </w:rPr>
        <w:t>（九）投标控制价：</w:t>
      </w:r>
      <w:r>
        <w:rPr>
          <w:rFonts w:hint="eastAsia" w:asciiTheme="majorEastAsia" w:hAnsiTheme="majorEastAsia" w:eastAsiaTheme="majorEastAsia"/>
          <w:color w:val="000000" w:themeColor="text1"/>
          <w:sz w:val="28"/>
          <w:szCs w:val="28"/>
          <w:lang w:val="en-US" w:eastAsia="zh-CN"/>
        </w:rPr>
        <w:t>225</w:t>
      </w:r>
      <w:r>
        <w:rPr>
          <w:rFonts w:hint="eastAsia" w:asciiTheme="majorEastAsia" w:hAnsiTheme="majorEastAsia" w:eastAsiaTheme="majorEastAsia"/>
          <w:color w:val="000000" w:themeColor="text1"/>
          <w:sz w:val="28"/>
          <w:szCs w:val="28"/>
        </w:rPr>
        <w:t>000元整。</w:t>
      </w:r>
    </w:p>
    <w:p>
      <w:pPr>
        <w:pStyle w:val="17"/>
        <w:spacing w:line="520" w:lineRule="exact"/>
        <w:ind w:firstLine="560"/>
        <w:rPr>
          <w:rFonts w:ascii="黑体" w:hAnsi="黑体" w:eastAsia="黑体" w:cs="黑体"/>
          <w:sz w:val="28"/>
          <w:szCs w:val="28"/>
        </w:rPr>
      </w:pPr>
      <w:r>
        <w:rPr>
          <w:rFonts w:hint="eastAsia" w:ascii="黑体" w:hAnsi="黑体" w:eastAsia="黑体" w:cs="黑体"/>
          <w:sz w:val="28"/>
          <w:szCs w:val="28"/>
        </w:rPr>
        <w:t>二、标书要求</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投标文件需密封并加盖单位公章，格式按招标单位要求。标书内容投标单位应向招标单位提供相关投标资料（见附件）。</w:t>
      </w:r>
    </w:p>
    <w:p>
      <w:pPr>
        <w:pStyle w:val="17"/>
        <w:spacing w:line="520" w:lineRule="exact"/>
        <w:ind w:firstLine="560"/>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、报价文件</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（1）报名时间： 2019年6月14日15:00时截止。</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（2）投标单位应将标书连同样品于2019年6月14 日15</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00前送达</w:t>
      </w:r>
      <w:r>
        <w:rPr>
          <w:rFonts w:asciiTheme="majorEastAsia" w:hAnsiTheme="majorEastAsia" w:eastAsiaTheme="majorEastAsia"/>
          <w:sz w:val="28"/>
          <w:szCs w:val="28"/>
        </w:rPr>
        <w:t>淮北市相山区相山北路26号（老党校院内）淮北市建投控股集团有限公司西3楼会议室</w:t>
      </w:r>
      <w:r>
        <w:rPr>
          <w:rFonts w:hint="eastAsia" w:asciiTheme="majorEastAsia" w:hAnsiTheme="majorEastAsia" w:eastAsiaTheme="majorEastAsia"/>
          <w:sz w:val="28"/>
          <w:szCs w:val="28"/>
        </w:rPr>
        <w:t>。</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、技术要求及验收标准</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spacing w:line="52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淮北市南湖酒店运营管理有限公司</w:t>
      </w:r>
    </w:p>
    <w:p>
      <w:pPr>
        <w:spacing w:line="520" w:lineRule="exact"/>
        <w:ind w:firstLine="5320" w:firstLineChars="1900"/>
        <w:rPr>
          <w:rFonts w:asciiTheme="majorEastAsia" w:hAnsiTheme="majorEastAsia" w:eastAsiaTheme="majorEastAsia"/>
          <w:sz w:val="28"/>
          <w:szCs w:val="28"/>
        </w:rPr>
      </w:pPr>
      <w:r>
        <w:rPr>
          <w:rFonts w:hint="eastAsia" w:asciiTheme="majorEastAsia" w:hAnsiTheme="majorEastAsia" w:eastAsiaTheme="majorEastAsia"/>
          <w:sz w:val="28"/>
          <w:szCs w:val="28"/>
        </w:rPr>
        <w:t>2019年6月</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日</w:t>
      </w:r>
    </w:p>
    <w:p>
      <w:pPr>
        <w:spacing w:line="520" w:lineRule="exact"/>
        <w:ind w:firstLine="562" w:firstLineChars="200"/>
        <w:rPr>
          <w:rFonts w:ascii="宋体" w:hAnsi="宋体"/>
          <w:b/>
          <w:bCs/>
          <w:sz w:val="28"/>
          <w:szCs w:val="28"/>
        </w:rPr>
      </w:pPr>
    </w:p>
    <w:p>
      <w:pPr>
        <w:spacing w:line="520" w:lineRule="exact"/>
        <w:ind w:firstLine="562" w:firstLineChars="200"/>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10"/>
        <w:spacing w:line="400" w:lineRule="exact"/>
        <w:ind w:firstLine="562" w:firstLineChars="200"/>
        <w:jc w:val="both"/>
        <w:rPr>
          <w:rFonts w:ascii="宋体" w:hAnsi="宋体" w:eastAsia="宋体"/>
          <w:color w:val="000000"/>
        </w:rPr>
      </w:pPr>
      <w:r>
        <w:rPr>
          <w:rFonts w:hint="eastAsia" w:hAnsi="宋体"/>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序号</w:t>
            </w:r>
          </w:p>
        </w:tc>
        <w:tc>
          <w:tcPr>
            <w:tcW w:w="705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资料名称</w:t>
            </w:r>
          </w:p>
        </w:tc>
        <w:tc>
          <w:tcPr>
            <w:tcW w:w="134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一</w:t>
            </w:r>
          </w:p>
        </w:tc>
        <w:tc>
          <w:tcPr>
            <w:tcW w:w="7052" w:type="dxa"/>
            <w:vAlign w:val="center"/>
          </w:tcPr>
          <w:p>
            <w:pPr>
              <w:spacing w:line="400" w:lineRule="exact"/>
              <w:ind w:firstLine="480" w:firstLineChars="200"/>
              <w:rPr>
                <w:color w:val="000000"/>
                <w:u w:val="single"/>
              </w:rPr>
            </w:pPr>
            <w:r>
              <w:rPr>
                <w:rFonts w:hint="eastAsia"/>
                <w:bCs/>
                <w:color w:val="000000"/>
                <w:sz w:val="24"/>
              </w:rPr>
              <w:t xml:space="preserve">开标一览表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二</w:t>
            </w:r>
          </w:p>
        </w:tc>
        <w:tc>
          <w:tcPr>
            <w:tcW w:w="7052" w:type="dxa"/>
            <w:vAlign w:val="center"/>
          </w:tcPr>
          <w:p>
            <w:pPr>
              <w:spacing w:line="400" w:lineRule="exact"/>
              <w:ind w:firstLine="480" w:firstLineChars="200"/>
              <w:rPr>
                <w:bCs/>
                <w:color w:val="000000"/>
                <w:sz w:val="24"/>
              </w:rPr>
            </w:pPr>
            <w:r>
              <w:rPr>
                <w:rFonts w:hint="eastAsia" w:ascii="宋体" w:hAnsi="宋体"/>
                <w:bCs/>
                <w:color w:val="000000"/>
                <w:sz w:val="24"/>
              </w:rPr>
              <w:t xml:space="preserve">成交标的承诺函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三</w:t>
            </w:r>
          </w:p>
        </w:tc>
        <w:tc>
          <w:tcPr>
            <w:tcW w:w="7052" w:type="dxa"/>
            <w:vAlign w:val="center"/>
          </w:tcPr>
          <w:p>
            <w:pPr>
              <w:spacing w:line="400" w:lineRule="exact"/>
              <w:ind w:firstLine="480" w:firstLineChars="200"/>
              <w:rPr>
                <w:bCs/>
                <w:color w:val="000000"/>
                <w:sz w:val="24"/>
              </w:rPr>
            </w:pPr>
            <w:r>
              <w:rPr>
                <w:rFonts w:hint="eastAsia"/>
                <w:color w:val="000000"/>
                <w:sz w:val="24"/>
              </w:rPr>
              <w:t>投标函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四</w:t>
            </w:r>
          </w:p>
        </w:tc>
        <w:tc>
          <w:tcPr>
            <w:tcW w:w="7052" w:type="dxa"/>
            <w:vAlign w:val="center"/>
          </w:tcPr>
          <w:p>
            <w:pPr>
              <w:spacing w:line="400" w:lineRule="exact"/>
              <w:ind w:firstLine="480" w:firstLineChars="200"/>
              <w:rPr>
                <w:bCs/>
                <w:color w:val="000000"/>
                <w:sz w:val="24"/>
              </w:rPr>
            </w:pPr>
            <w:r>
              <w:rPr>
                <w:rFonts w:hint="eastAsia"/>
                <w:color w:val="000000"/>
                <w:sz w:val="24"/>
              </w:rPr>
              <w:t>无重大违法记录声明函、无不良信用记录声明函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五</w:t>
            </w:r>
          </w:p>
        </w:tc>
        <w:tc>
          <w:tcPr>
            <w:tcW w:w="7052" w:type="dxa"/>
            <w:vAlign w:val="center"/>
          </w:tcPr>
          <w:p>
            <w:pPr>
              <w:spacing w:line="400" w:lineRule="exact"/>
              <w:ind w:firstLine="480" w:firstLineChars="200"/>
              <w:rPr>
                <w:color w:val="000000"/>
                <w:sz w:val="24"/>
              </w:rPr>
            </w:pPr>
            <w:r>
              <w:rPr>
                <w:rFonts w:hint="eastAsia"/>
                <w:color w:val="000000"/>
                <w:sz w:val="24"/>
              </w:rPr>
              <w:t>投标授权书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562" w:firstLineChars="200"/>
              <w:rPr>
                <w:rFonts w:ascii="宋体" w:hAnsi="宋体"/>
                <w:b/>
                <w:sz w:val="28"/>
                <w:szCs w:val="28"/>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tabs>
                <w:tab w:val="left" w:pos="630"/>
              </w:tabs>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bl>
    <w:p>
      <w:pPr>
        <w:pStyle w:val="2"/>
        <w:spacing w:before="0" w:after="0" w:line="400" w:lineRule="exact"/>
        <w:ind w:firstLine="562" w:firstLineChars="200"/>
        <w:jc w:val="both"/>
        <w:rPr>
          <w:rFonts w:hAnsi="宋体"/>
          <w:color w:val="000000"/>
          <w:sz w:val="28"/>
        </w:rPr>
      </w:pPr>
      <w:bookmarkStart w:id="0" w:name="_Toc197934561"/>
      <w:bookmarkStart w:id="1" w:name="_Toc457768002"/>
      <w:bookmarkStart w:id="2" w:name="_Toc530587955"/>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pStyle w:val="2"/>
        <w:spacing w:before="0" w:after="0" w:line="400" w:lineRule="exact"/>
        <w:ind w:firstLine="562" w:firstLineChars="200"/>
        <w:jc w:val="both"/>
        <w:rPr>
          <w:rFonts w:hAnsi="宋体"/>
          <w:color w:val="000000"/>
          <w:sz w:val="28"/>
        </w:rPr>
      </w:pPr>
      <w:r>
        <w:rPr>
          <w:rFonts w:hint="eastAsia" w:hAnsi="宋体"/>
          <w:color w:val="000000"/>
          <w:sz w:val="28"/>
        </w:rPr>
        <w:t>一．开标一览表</w:t>
      </w:r>
      <w:bookmarkEnd w:id="0"/>
      <w:bookmarkEnd w:id="1"/>
      <w:bookmarkEnd w:id="2"/>
    </w:p>
    <w:tbl>
      <w:tblPr>
        <w:tblStyle w:val="11"/>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400" w:lineRule="exact"/>
              <w:ind w:firstLine="482" w:firstLineChars="200"/>
              <w:rPr>
                <w:rFonts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vAlign w:val="center"/>
          </w:tcPr>
          <w:p>
            <w:pPr>
              <w:pStyle w:val="9"/>
              <w:widowControl w:val="0"/>
              <w:spacing w:before="0" w:beforeAutospacing="0" w:after="0" w:afterAutospacing="0" w:line="400" w:lineRule="exact"/>
              <w:ind w:firstLine="420" w:firstLineChars="200"/>
              <w:jc w:val="both"/>
              <w:rPr>
                <w:b/>
                <w:color w:val="000000"/>
                <w:sz w:val="52"/>
                <w:szCs w:val="52"/>
                <w:u w:val="single"/>
              </w:rPr>
            </w:pPr>
            <w:r>
              <w:rPr>
                <w:rFonts w:hint="eastAsia" w:ascii="Times New Roman" w:hAnsi="Times New Roman" w:cs="Times New Roman"/>
                <w:bCs/>
                <w:color w:val="000000"/>
                <w:kern w:val="2"/>
                <w:szCs w:val="21"/>
              </w:rPr>
              <w:t>美豪酒店（淮北店）灯具采购项目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投标供应商全称</w:t>
            </w:r>
          </w:p>
        </w:tc>
        <w:tc>
          <w:tcPr>
            <w:tcW w:w="6667" w:type="dxa"/>
            <w:tcBorders>
              <w:top w:val="nil"/>
            </w:tcBorders>
            <w:vAlign w:val="center"/>
          </w:tcPr>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最终投标总价</w:t>
            </w:r>
          </w:p>
          <w:p>
            <w:pPr>
              <w:spacing w:line="400" w:lineRule="exact"/>
              <w:ind w:firstLine="482" w:firstLineChars="200"/>
              <w:rPr>
                <w:rFonts w:ascii="宋体" w:hAnsi="宋体"/>
                <w:b/>
                <w:color w:val="000000"/>
                <w:sz w:val="24"/>
              </w:rPr>
            </w:pPr>
            <w:r>
              <w:rPr>
                <w:rFonts w:hint="eastAsia" w:ascii="宋体" w:hAnsi="宋体"/>
                <w:b/>
                <w:color w:val="000000"/>
                <w:sz w:val="24"/>
              </w:rPr>
              <w:t>（人民币：元）</w:t>
            </w:r>
          </w:p>
        </w:tc>
        <w:tc>
          <w:tcPr>
            <w:tcW w:w="6667" w:type="dxa"/>
            <w:tcBorders>
              <w:top w:val="nil"/>
            </w:tcBorders>
            <w:vAlign w:val="center"/>
          </w:tcPr>
          <w:p>
            <w:pPr>
              <w:spacing w:line="400" w:lineRule="exact"/>
              <w:ind w:firstLine="480" w:firstLineChars="200"/>
              <w:rPr>
                <w:rFonts w:ascii="宋体" w:hAnsi="宋体"/>
                <w:color w:val="000000"/>
                <w:sz w:val="24"/>
                <w:szCs w:val="28"/>
              </w:rPr>
            </w:pPr>
          </w:p>
          <w:p>
            <w:pPr>
              <w:spacing w:line="400" w:lineRule="exact"/>
              <w:ind w:firstLine="482" w:firstLineChars="200"/>
              <w:rPr>
                <w:rFonts w:ascii="宋体" w:hAnsi="宋体"/>
                <w:color w:val="000000"/>
                <w:sz w:val="24"/>
                <w:u w:val="single"/>
              </w:rPr>
            </w:pPr>
            <w:r>
              <w:rPr>
                <w:rFonts w:hint="eastAsia" w:ascii="宋体" w:hAnsi="宋体"/>
                <w:b/>
                <w:color w:val="000000"/>
                <w:sz w:val="24"/>
              </w:rPr>
              <w:t>最终投标总价</w:t>
            </w:r>
            <w:r>
              <w:rPr>
                <w:rFonts w:hint="eastAsia" w:ascii="宋体" w:hAnsi="宋体"/>
                <w:color w:val="000000"/>
                <w:sz w:val="24"/>
                <w:u w:val="single"/>
              </w:rPr>
              <w:t xml:space="preserve">             元。</w:t>
            </w: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pPr>
              <w:spacing w:line="400" w:lineRule="exact"/>
              <w:ind w:firstLine="480" w:firstLineChars="200"/>
              <w:rPr>
                <w:rFonts w:ascii="宋体" w:hAnsi="宋体"/>
                <w:color w:val="000000"/>
                <w:sz w:val="24"/>
                <w:szCs w:val="28"/>
              </w:rPr>
            </w:pPr>
          </w:p>
        </w:tc>
      </w:tr>
    </w:tbl>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b/>
          <w:color w:val="000000"/>
          <w:sz w:val="24"/>
        </w:rPr>
      </w:pPr>
      <w:r>
        <w:rPr>
          <w:rFonts w:hint="eastAsia" w:ascii="宋体" w:hAnsi="宋体"/>
          <w:color w:val="000000"/>
          <w:sz w:val="24"/>
        </w:rPr>
        <w:t>投标供应商公章：</w:t>
      </w:r>
      <w:r>
        <w:rPr>
          <w:rFonts w:hint="eastAsia" w:ascii="宋体" w:hAnsi="宋体"/>
          <w:b/>
          <w:color w:val="000000"/>
          <w:sz w:val="24"/>
        </w:rPr>
        <w:t xml:space="preserve">                                          </w:t>
      </w:r>
    </w:p>
    <w:p>
      <w:pPr>
        <w:spacing w:line="400" w:lineRule="exact"/>
        <w:ind w:firstLine="1080" w:firstLineChars="450"/>
        <w:rPr>
          <w:rFonts w:ascii="宋体" w:hAnsi="宋体"/>
          <w:color w:val="000000"/>
          <w:sz w:val="24"/>
        </w:rPr>
      </w:pPr>
      <w:r>
        <w:rPr>
          <w:rFonts w:hint="eastAsia" w:ascii="宋体" w:hAnsi="宋体"/>
          <w:color w:val="000000"/>
          <w:sz w:val="24"/>
        </w:rPr>
        <w:t>日     期：</w:t>
      </w:r>
    </w:p>
    <w:p>
      <w:pPr>
        <w:spacing w:line="400" w:lineRule="exact"/>
        <w:ind w:firstLine="482" w:firstLineChars="200"/>
        <w:rPr>
          <w:rFonts w:ascii="宋体" w:hAnsi="宋体"/>
          <w:b/>
          <w:color w:val="000000"/>
          <w:sz w:val="24"/>
        </w:rPr>
      </w:pPr>
    </w:p>
    <w:p>
      <w:pPr>
        <w:spacing w:line="400" w:lineRule="exact"/>
        <w:ind w:firstLine="482" w:firstLineChars="200"/>
        <w:rPr>
          <w:rFonts w:ascii="宋体" w:hAnsi="宋体"/>
          <w:b/>
          <w:color w:val="000000"/>
          <w:sz w:val="24"/>
        </w:rPr>
      </w:pPr>
    </w:p>
    <w:p>
      <w:pPr>
        <w:spacing w:line="400" w:lineRule="exact"/>
        <w:ind w:firstLine="482" w:firstLineChars="200"/>
        <w:rPr>
          <w:rFonts w:ascii="宋体" w:hAnsi="宋体"/>
          <w:b/>
          <w:color w:val="000000"/>
          <w:sz w:val="24"/>
        </w:rPr>
      </w:pPr>
    </w:p>
    <w:p>
      <w:pPr>
        <w:spacing w:line="400" w:lineRule="exact"/>
        <w:ind w:firstLine="482" w:firstLineChars="200"/>
        <w:rPr>
          <w:rFonts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spacing w:line="400" w:lineRule="exact"/>
        <w:rPr>
          <w:rFonts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spacing w:line="400" w:lineRule="exact"/>
        <w:ind w:firstLine="602" w:firstLineChars="200"/>
        <w:rPr>
          <w:rFonts w:ascii="宋体" w:hAnsi="宋体"/>
          <w:b/>
          <w:bCs/>
          <w:color w:val="000000"/>
          <w:sz w:val="30"/>
        </w:rPr>
      </w:pPr>
    </w:p>
    <w:p>
      <w:pPr>
        <w:pStyle w:val="2"/>
        <w:spacing w:before="0" w:after="0" w:line="400" w:lineRule="exact"/>
        <w:jc w:val="both"/>
        <w:rPr>
          <w:rFonts w:hAnsi="宋体"/>
          <w:color w:val="000000"/>
          <w:sz w:val="28"/>
          <w:szCs w:val="28"/>
        </w:rPr>
      </w:pPr>
      <w:bookmarkStart w:id="3" w:name="_Toc530587956"/>
      <w:bookmarkStart w:id="4" w:name="_Toc457768003"/>
    </w:p>
    <w:p>
      <w:pPr>
        <w:pStyle w:val="2"/>
        <w:spacing w:before="0" w:after="0" w:line="400" w:lineRule="exact"/>
        <w:jc w:val="both"/>
        <w:rPr>
          <w:rFonts w:hAnsi="宋体"/>
          <w:color w:val="000000"/>
          <w:sz w:val="28"/>
          <w:szCs w:val="28"/>
        </w:rPr>
      </w:pPr>
    </w:p>
    <w:p/>
    <w:bookmarkEnd w:id="3"/>
    <w:bookmarkEnd w:id="4"/>
    <w:p>
      <w:pPr>
        <w:pStyle w:val="2"/>
        <w:spacing w:before="0" w:after="0" w:line="400" w:lineRule="exact"/>
        <w:ind w:firstLine="562" w:firstLineChars="200"/>
        <w:jc w:val="both"/>
        <w:rPr>
          <w:rFonts w:hAnsi="宋体"/>
          <w:color w:val="000000"/>
          <w:sz w:val="28"/>
        </w:rPr>
      </w:pPr>
      <w:r>
        <w:rPr>
          <w:rFonts w:hint="eastAsia" w:hAnsi="宋体"/>
          <w:color w:val="000000"/>
          <w:sz w:val="28"/>
        </w:rPr>
        <w:t>二、成交标的承诺函</w:t>
      </w:r>
    </w:p>
    <w:p>
      <w:pPr>
        <w:spacing w:line="400" w:lineRule="exact"/>
        <w:ind w:firstLine="480" w:firstLineChars="200"/>
        <w:rPr>
          <w:rFonts w:ascii="黑体" w:hAnsi="黑体" w:eastAsia="黑体" w:cs="黑体"/>
          <w:color w:val="000000"/>
          <w:sz w:val="24"/>
        </w:rPr>
      </w:pPr>
      <w:r>
        <w:rPr>
          <w:rFonts w:hint="eastAsia" w:ascii="黑体" w:hAnsi="黑体" w:eastAsia="黑体" w:cs="黑体"/>
          <w:color w:val="000000"/>
          <w:sz w:val="24"/>
        </w:rPr>
        <w:t>致：</w:t>
      </w:r>
    </w:p>
    <w:p>
      <w:pPr>
        <w:spacing w:line="400" w:lineRule="exact"/>
        <w:ind w:firstLine="480" w:firstLineChars="200"/>
        <w:rPr>
          <w:rFonts w:ascii="宋体" w:hAnsi="宋体"/>
          <w:color w:val="000000"/>
          <w:sz w:val="24"/>
        </w:rPr>
      </w:pPr>
      <w:r>
        <w:rPr>
          <w:rFonts w:hint="eastAsia" w:ascii="宋体" w:hAnsi="宋体"/>
          <w:color w:val="000000"/>
          <w:sz w:val="24"/>
        </w:rPr>
        <w:t>我公司同意评审结果公告中公示以下投标产品分项报价表的全部内容并承诺：投</w:t>
      </w:r>
      <w:r>
        <w:rPr>
          <w:rFonts w:ascii="宋体" w:hAnsi="宋体"/>
          <w:color w:val="000000"/>
          <w:sz w:val="24"/>
        </w:rPr>
        <w:t>标</w:t>
      </w:r>
      <w:r>
        <w:rPr>
          <w:rFonts w:hint="eastAsia" w:ascii="宋体" w:hAnsi="宋体"/>
          <w:color w:val="000000"/>
          <w:sz w:val="24"/>
        </w:rPr>
        <w:t>文件中所提供的成交标的均真实有效。若被发现存在任何虚假、隐瞒情况，我公司承担由此产生的一切后果。</w:t>
      </w:r>
    </w:p>
    <w:tbl>
      <w:tblPr>
        <w:tblStyle w:val="1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701"/>
        <w:gridCol w:w="1843"/>
        <w:gridCol w:w="220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59" w:type="dxa"/>
            <w:vAlign w:val="center"/>
          </w:tcPr>
          <w:p>
            <w:pPr>
              <w:widowControl/>
              <w:spacing w:line="400" w:lineRule="exact"/>
              <w:rPr>
                <w:rFonts w:ascii="宋体" w:hAnsi="宋体"/>
                <w:sz w:val="24"/>
              </w:rPr>
            </w:pPr>
            <w:r>
              <w:rPr>
                <w:rFonts w:hint="eastAsia" w:ascii="宋体" w:hAnsi="宋体"/>
                <w:sz w:val="24"/>
              </w:rPr>
              <w:t>序号</w:t>
            </w:r>
          </w:p>
        </w:tc>
        <w:tc>
          <w:tcPr>
            <w:tcW w:w="1984" w:type="dxa"/>
            <w:vAlign w:val="center"/>
          </w:tcPr>
          <w:p>
            <w:pPr>
              <w:widowControl/>
              <w:spacing w:line="400" w:lineRule="exact"/>
              <w:ind w:firstLine="480" w:firstLineChars="200"/>
              <w:rPr>
                <w:rFonts w:ascii="宋体" w:hAnsi="宋体"/>
                <w:sz w:val="24"/>
              </w:rPr>
            </w:pPr>
            <w:r>
              <w:rPr>
                <w:rFonts w:hint="eastAsia" w:ascii="宋体" w:hAnsi="宋体"/>
                <w:sz w:val="24"/>
              </w:rPr>
              <w:t>名称</w:t>
            </w:r>
          </w:p>
        </w:tc>
        <w:tc>
          <w:tcPr>
            <w:tcW w:w="1701" w:type="dxa"/>
            <w:vAlign w:val="center"/>
          </w:tcPr>
          <w:p>
            <w:pPr>
              <w:widowControl/>
              <w:spacing w:line="400" w:lineRule="exact"/>
              <w:ind w:firstLine="120" w:firstLineChars="50"/>
              <w:rPr>
                <w:rFonts w:ascii="宋体" w:hAnsi="宋体"/>
                <w:sz w:val="24"/>
              </w:rPr>
            </w:pPr>
            <w:r>
              <w:rPr>
                <w:rFonts w:hint="eastAsia" w:ascii="宋体" w:hAnsi="宋体"/>
                <w:sz w:val="24"/>
              </w:rPr>
              <w:t>光源品牌</w:t>
            </w:r>
          </w:p>
        </w:tc>
        <w:tc>
          <w:tcPr>
            <w:tcW w:w="1843" w:type="dxa"/>
            <w:vAlign w:val="center"/>
          </w:tcPr>
          <w:p>
            <w:pPr>
              <w:widowControl/>
              <w:spacing w:line="400" w:lineRule="exact"/>
              <w:ind w:firstLine="480" w:firstLineChars="200"/>
              <w:rPr>
                <w:rFonts w:ascii="宋体" w:hAnsi="宋体" w:eastAsiaTheme="majorEastAsia"/>
                <w:sz w:val="24"/>
              </w:rPr>
            </w:pPr>
            <w:r>
              <w:rPr>
                <w:rFonts w:hint="eastAsia" w:ascii="宋体" w:hAnsi="宋体"/>
                <w:sz w:val="24"/>
              </w:rPr>
              <w:t>暂定数量</w:t>
            </w:r>
          </w:p>
        </w:tc>
        <w:tc>
          <w:tcPr>
            <w:tcW w:w="2206" w:type="dxa"/>
            <w:vAlign w:val="center"/>
          </w:tcPr>
          <w:p>
            <w:pPr>
              <w:widowControl/>
              <w:spacing w:line="400" w:lineRule="exact"/>
              <w:ind w:firstLine="480" w:firstLineChars="200"/>
              <w:rPr>
                <w:rFonts w:ascii="宋体" w:hAnsi="宋体"/>
                <w:sz w:val="24"/>
              </w:rPr>
            </w:pPr>
            <w:r>
              <w:rPr>
                <w:rFonts w:hint="eastAsia" w:ascii="宋体" w:hAnsi="宋体"/>
                <w:sz w:val="24"/>
              </w:rPr>
              <w:t>单价</w:t>
            </w:r>
          </w:p>
        </w:tc>
        <w:tc>
          <w:tcPr>
            <w:tcW w:w="936" w:type="dxa"/>
            <w:vAlign w:val="center"/>
          </w:tcPr>
          <w:p>
            <w:pPr>
              <w:widowControl/>
              <w:spacing w:line="40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w:t>
            </w:r>
          </w:p>
        </w:tc>
        <w:tc>
          <w:tcPr>
            <w:tcW w:w="1984" w:type="dxa"/>
            <w:vAlign w:val="center"/>
          </w:tcPr>
          <w:p>
            <w:pPr>
              <w:jc w:val="center"/>
              <w:rPr>
                <w:rFonts w:ascii="宋体" w:hAnsi="宋体" w:cs="宋体"/>
                <w:sz w:val="24"/>
              </w:rPr>
            </w:pPr>
            <w:r>
              <w:rPr>
                <w:rFonts w:hint="eastAsia"/>
              </w:rPr>
              <w:t>门头筒灯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15</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w:t>
            </w:r>
          </w:p>
        </w:tc>
        <w:tc>
          <w:tcPr>
            <w:tcW w:w="1984" w:type="dxa"/>
            <w:vAlign w:val="center"/>
          </w:tcPr>
          <w:p>
            <w:pPr>
              <w:jc w:val="center"/>
            </w:pPr>
            <w:r>
              <w:rPr>
                <w:rFonts w:hint="eastAsia"/>
              </w:rPr>
              <w:t>户外云石壁灯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4</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3</w:t>
            </w:r>
          </w:p>
        </w:tc>
        <w:tc>
          <w:tcPr>
            <w:tcW w:w="1984" w:type="dxa"/>
            <w:vAlign w:val="center"/>
          </w:tcPr>
          <w:p>
            <w:pPr>
              <w:jc w:val="center"/>
            </w:pPr>
            <w:r>
              <w:rPr>
                <w:rFonts w:hint="eastAsia"/>
              </w:rPr>
              <w:t>大堂</w:t>
            </w:r>
          </w:p>
          <w:p>
            <w:pPr>
              <w:spacing w:line="400" w:lineRule="exact"/>
              <w:ind w:firstLine="480" w:firstLineChars="200"/>
              <w:jc w:val="center"/>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6</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4</w:t>
            </w:r>
          </w:p>
        </w:tc>
        <w:tc>
          <w:tcPr>
            <w:tcW w:w="1984" w:type="dxa"/>
            <w:vAlign w:val="center"/>
          </w:tcPr>
          <w:p>
            <w:pPr>
              <w:jc w:val="center"/>
            </w:pPr>
            <w:r>
              <w:rPr>
                <w:rFonts w:hint="eastAsia"/>
              </w:rPr>
              <w:t>大堂水管台灯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i/>
                <w:color w:val="000000"/>
                <w:sz w:val="24"/>
              </w:rPr>
            </w:pPr>
            <w:r>
              <w:rPr>
                <w:rFonts w:hint="eastAsia" w:ascii="宋体" w:hAnsi="宋体"/>
                <w:color w:val="000000"/>
                <w:sz w:val="24"/>
              </w:rPr>
              <w:t>5</w:t>
            </w:r>
          </w:p>
        </w:tc>
        <w:tc>
          <w:tcPr>
            <w:tcW w:w="1984" w:type="dxa"/>
            <w:vAlign w:val="center"/>
          </w:tcPr>
          <w:p>
            <w:pPr>
              <w:jc w:val="center"/>
            </w:pPr>
            <w:r>
              <w:rPr>
                <w:rFonts w:hint="eastAsia"/>
              </w:rPr>
              <w:t>大堂</w:t>
            </w:r>
            <w:r>
              <w:t>8</w:t>
            </w:r>
            <w:r>
              <w:rPr>
                <w:rFonts w:hint="eastAsia"/>
              </w:rPr>
              <w:t>头吊灯</w:t>
            </w:r>
          </w:p>
        </w:tc>
        <w:tc>
          <w:tcPr>
            <w:tcW w:w="1701" w:type="dxa"/>
            <w:vAlign w:val="center"/>
          </w:tcPr>
          <w:p>
            <w:pPr>
              <w:spacing w:line="400" w:lineRule="exact"/>
              <w:ind w:firstLine="480" w:firstLineChars="200"/>
              <w:jc w:val="center"/>
              <w:rPr>
                <w:rFonts w:ascii="宋体" w:hAnsi="宋体"/>
                <w:i/>
                <w:color w:val="000000"/>
                <w:sz w:val="24"/>
              </w:rPr>
            </w:pPr>
          </w:p>
        </w:tc>
        <w:tc>
          <w:tcPr>
            <w:tcW w:w="1843" w:type="dxa"/>
            <w:vAlign w:val="center"/>
          </w:tcPr>
          <w:p>
            <w:pPr>
              <w:spacing w:line="400" w:lineRule="exact"/>
              <w:ind w:firstLine="480" w:firstLineChars="200"/>
              <w:jc w:val="center"/>
              <w:rPr>
                <w:rFonts w:ascii="宋体" w:hAnsi="宋体"/>
                <w:i/>
                <w:color w:val="000000"/>
                <w:sz w:val="24"/>
              </w:rPr>
            </w:pPr>
            <w:r>
              <w:rPr>
                <w:rFonts w:hint="eastAsia" w:ascii="宋体" w:hAnsi="宋体"/>
                <w:color w:val="000000"/>
                <w:sz w:val="24"/>
              </w:rPr>
              <w:t>2</w:t>
            </w:r>
          </w:p>
        </w:tc>
        <w:tc>
          <w:tcPr>
            <w:tcW w:w="2206" w:type="dxa"/>
            <w:vAlign w:val="center"/>
          </w:tcPr>
          <w:p>
            <w:pPr>
              <w:spacing w:line="400" w:lineRule="exact"/>
              <w:ind w:firstLine="480" w:firstLineChars="200"/>
              <w:jc w:val="center"/>
              <w:rPr>
                <w:rFonts w:ascii="宋体" w:hAnsi="宋体"/>
                <w:i/>
                <w:color w:val="000000"/>
                <w:sz w:val="24"/>
              </w:rPr>
            </w:pPr>
          </w:p>
        </w:tc>
        <w:tc>
          <w:tcPr>
            <w:tcW w:w="936" w:type="dxa"/>
            <w:vAlign w:val="center"/>
          </w:tcPr>
          <w:p>
            <w:pPr>
              <w:spacing w:line="400" w:lineRule="exact"/>
              <w:ind w:firstLine="480" w:firstLineChars="200"/>
              <w:rPr>
                <w:rFonts w:ascii="宋体" w:hAnsi="宋体"/>
                <w: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6</w:t>
            </w:r>
          </w:p>
        </w:tc>
        <w:tc>
          <w:tcPr>
            <w:tcW w:w="1984" w:type="dxa"/>
            <w:vAlign w:val="center"/>
          </w:tcPr>
          <w:p>
            <w:pPr>
              <w:jc w:val="center"/>
            </w:pPr>
            <w:r>
              <w:rPr>
                <w:rFonts w:hint="eastAsia"/>
              </w:rPr>
              <w:t>大堂吧6头吊灯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7</w:t>
            </w:r>
          </w:p>
        </w:tc>
        <w:tc>
          <w:tcPr>
            <w:tcW w:w="1984" w:type="dxa"/>
            <w:vAlign w:val="center"/>
          </w:tcPr>
          <w:p>
            <w:pPr>
              <w:jc w:val="center"/>
            </w:pPr>
            <w:r>
              <w:rPr>
                <w:rFonts w:hint="eastAsia"/>
              </w:rPr>
              <w:t xml:space="preserve">大堂餐厅黑色吊灯 </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4</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8</w:t>
            </w:r>
          </w:p>
        </w:tc>
        <w:tc>
          <w:tcPr>
            <w:tcW w:w="1984" w:type="dxa"/>
            <w:vAlign w:val="center"/>
          </w:tcPr>
          <w:p>
            <w:pPr>
              <w:jc w:val="center"/>
            </w:pPr>
            <w:r>
              <w:rPr>
                <w:rFonts w:hint="eastAsia"/>
              </w:rPr>
              <w:t>大堂餐厅水吧4头吊灯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4</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9</w:t>
            </w:r>
          </w:p>
        </w:tc>
        <w:tc>
          <w:tcPr>
            <w:tcW w:w="1984" w:type="dxa"/>
            <w:vAlign w:val="center"/>
          </w:tcPr>
          <w:p>
            <w:pPr>
              <w:jc w:val="center"/>
            </w:pPr>
            <w:r>
              <w:rPr>
                <w:rFonts w:hint="eastAsia"/>
              </w:rPr>
              <w:t>餐厅玻璃吊灯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9</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10</w:t>
            </w:r>
          </w:p>
        </w:tc>
        <w:tc>
          <w:tcPr>
            <w:tcW w:w="1984" w:type="dxa"/>
            <w:vAlign w:val="center"/>
          </w:tcPr>
          <w:p>
            <w:pPr>
              <w:jc w:val="center"/>
            </w:pPr>
            <w:r>
              <w:rPr>
                <w:rFonts w:hint="eastAsia"/>
              </w:rPr>
              <w:t>餐厅7头气泡灯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11</w:t>
            </w:r>
          </w:p>
        </w:tc>
        <w:tc>
          <w:tcPr>
            <w:tcW w:w="1984" w:type="dxa"/>
            <w:vAlign w:val="center"/>
          </w:tcPr>
          <w:p>
            <w:pPr>
              <w:jc w:val="center"/>
            </w:pPr>
            <w:r>
              <w:rPr>
                <w:rFonts w:hint="eastAsia"/>
              </w:rPr>
              <w:t>餐厅10头气泡灯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12</w:t>
            </w:r>
          </w:p>
        </w:tc>
        <w:tc>
          <w:tcPr>
            <w:tcW w:w="1984" w:type="dxa"/>
            <w:vAlign w:val="center"/>
          </w:tcPr>
          <w:p>
            <w:pPr>
              <w:jc w:val="center"/>
            </w:pPr>
            <w:r>
              <w:rPr>
                <w:rFonts w:hint="eastAsia"/>
              </w:rPr>
              <w:t>餐厅包房布艺8头吊灯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jc w:val="righ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13</w:t>
            </w:r>
          </w:p>
        </w:tc>
        <w:tc>
          <w:tcPr>
            <w:tcW w:w="1984" w:type="dxa"/>
            <w:vAlign w:val="center"/>
          </w:tcPr>
          <w:p>
            <w:pPr>
              <w:jc w:val="center"/>
            </w:pPr>
            <w:r>
              <w:rPr>
                <w:rFonts w:hint="eastAsia"/>
              </w:rPr>
              <w:t>餐厅自助区1</w:t>
            </w:r>
            <w:r>
              <w:rPr>
                <w:rFonts w:hint="eastAsia"/>
                <w:lang w:val="en-US" w:eastAsia="zh-CN"/>
              </w:rPr>
              <w:t>8</w:t>
            </w:r>
            <w:r>
              <w:rPr>
                <w:rFonts w:hint="eastAsia"/>
              </w:rPr>
              <w:t>头以上吊灯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jc w:val="righ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14</w:t>
            </w:r>
          </w:p>
        </w:tc>
        <w:tc>
          <w:tcPr>
            <w:tcW w:w="1984" w:type="dxa"/>
            <w:vAlign w:val="center"/>
          </w:tcPr>
          <w:p>
            <w:pPr>
              <w:jc w:val="center"/>
            </w:pPr>
            <w:r>
              <w:rPr>
                <w:rFonts w:hint="eastAsia"/>
              </w:rPr>
              <w:t>餐厅自助区玻璃4头吊灯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15</w:t>
            </w:r>
          </w:p>
        </w:tc>
        <w:tc>
          <w:tcPr>
            <w:tcW w:w="1984" w:type="dxa"/>
            <w:vAlign w:val="center"/>
          </w:tcPr>
          <w:p>
            <w:pPr>
              <w:jc w:val="center"/>
            </w:pPr>
            <w:r>
              <w:rPr>
                <w:rFonts w:hint="eastAsia"/>
              </w:rPr>
              <w:t>明装筒灯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32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16</w:t>
            </w:r>
          </w:p>
        </w:tc>
        <w:tc>
          <w:tcPr>
            <w:tcW w:w="1984" w:type="dxa"/>
            <w:vAlign w:val="center"/>
          </w:tcPr>
          <w:p>
            <w:pPr>
              <w:jc w:val="center"/>
            </w:pPr>
            <w:r>
              <w:rPr>
                <w:rFonts w:hint="eastAsia"/>
              </w:rPr>
              <w:t>大床房02水吧台5头艺术灯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24</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17</w:t>
            </w:r>
          </w:p>
        </w:tc>
        <w:tc>
          <w:tcPr>
            <w:tcW w:w="1984" w:type="dxa"/>
            <w:vAlign w:val="center"/>
          </w:tcPr>
          <w:p>
            <w:pPr>
              <w:jc w:val="center"/>
            </w:pPr>
            <w:r>
              <w:rPr>
                <w:rFonts w:hint="eastAsia"/>
              </w:rPr>
              <w:t>一层大堂公区防眩射灯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71</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18</w:t>
            </w:r>
          </w:p>
        </w:tc>
        <w:tc>
          <w:tcPr>
            <w:tcW w:w="1984" w:type="dxa"/>
            <w:vAlign w:val="center"/>
          </w:tcPr>
          <w:p>
            <w:pPr>
              <w:jc w:val="center"/>
            </w:pPr>
            <w:r>
              <w:rPr>
                <w:rFonts w:hint="eastAsia"/>
              </w:rPr>
              <w:t>二层餐厅公区防眩射灯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140</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19</w:t>
            </w:r>
          </w:p>
        </w:tc>
        <w:tc>
          <w:tcPr>
            <w:tcW w:w="1984" w:type="dxa"/>
            <w:vAlign w:val="center"/>
          </w:tcPr>
          <w:p>
            <w:pPr>
              <w:jc w:val="center"/>
            </w:pPr>
            <w:r>
              <w:rPr>
                <w:rFonts w:hint="eastAsia"/>
              </w:rPr>
              <w:t>2-16走廊、1-17电梯厅</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380</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20</w:t>
            </w:r>
          </w:p>
        </w:tc>
        <w:tc>
          <w:tcPr>
            <w:tcW w:w="1984" w:type="dxa"/>
            <w:vAlign w:val="center"/>
          </w:tcPr>
          <w:p>
            <w:pPr>
              <w:jc w:val="center"/>
            </w:pPr>
            <w:r>
              <w:rPr>
                <w:rFonts w:hint="eastAsia"/>
              </w:rPr>
              <w:t>入户廊灯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140</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21</w:t>
            </w:r>
          </w:p>
        </w:tc>
        <w:tc>
          <w:tcPr>
            <w:tcW w:w="1984" w:type="dxa"/>
            <w:vAlign w:val="center"/>
          </w:tcPr>
          <w:p>
            <w:pPr>
              <w:jc w:val="center"/>
            </w:pPr>
            <w:r>
              <w:rPr>
                <w:rFonts w:hint="eastAsia"/>
              </w:rPr>
              <w:t>马桶间射灯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163</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22</w:t>
            </w:r>
          </w:p>
        </w:tc>
        <w:tc>
          <w:tcPr>
            <w:tcW w:w="1984" w:type="dxa"/>
            <w:vAlign w:val="center"/>
          </w:tcPr>
          <w:p>
            <w:pPr>
              <w:jc w:val="center"/>
            </w:pPr>
            <w:r>
              <w:rPr>
                <w:rFonts w:hint="eastAsia"/>
              </w:rPr>
              <w:t>淋浴间防雾筒灯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140</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23</w:t>
            </w:r>
          </w:p>
        </w:tc>
        <w:tc>
          <w:tcPr>
            <w:tcW w:w="1984" w:type="dxa"/>
            <w:vAlign w:val="center"/>
          </w:tcPr>
          <w:p>
            <w:pPr>
              <w:jc w:val="center"/>
            </w:pPr>
            <w:r>
              <w:rPr>
                <w:rFonts w:hint="eastAsia"/>
              </w:rPr>
              <w:t>洗手台防眩射灯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140</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24</w:t>
            </w:r>
          </w:p>
        </w:tc>
        <w:tc>
          <w:tcPr>
            <w:tcW w:w="1984" w:type="dxa"/>
            <w:vAlign w:val="center"/>
          </w:tcPr>
          <w:p>
            <w:pPr>
              <w:jc w:val="center"/>
            </w:pPr>
            <w:r>
              <w:rPr>
                <w:rFonts w:hint="eastAsia"/>
              </w:rPr>
              <w:t>水吧台防眩射灯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140</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25</w:t>
            </w:r>
          </w:p>
        </w:tc>
        <w:tc>
          <w:tcPr>
            <w:tcW w:w="1984" w:type="dxa"/>
            <w:vAlign w:val="center"/>
          </w:tcPr>
          <w:p>
            <w:pPr>
              <w:jc w:val="center"/>
            </w:pPr>
            <w:r>
              <w:rPr>
                <w:rFonts w:hint="eastAsia"/>
              </w:rPr>
              <w:t>客房会客区</w:t>
            </w:r>
            <w:r>
              <w:rPr>
                <w:rFonts w:hint="eastAsia"/>
              </w:rPr>
              <w:br w:type="textWrapping"/>
            </w:r>
            <w:r>
              <w:rPr>
                <w:rFonts w:hint="eastAsia"/>
              </w:rPr>
              <w:t>防5w眩射灯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122</w:t>
            </w:r>
          </w:p>
        </w:tc>
        <w:tc>
          <w:tcPr>
            <w:tcW w:w="2206" w:type="dxa"/>
            <w:vAlign w:val="center"/>
          </w:tcPr>
          <w:p>
            <w:pPr>
              <w:spacing w:line="400" w:lineRule="exact"/>
              <w:ind w:firstLine="480" w:firstLineChars="200"/>
              <w:jc w:val="center"/>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26</w:t>
            </w:r>
          </w:p>
        </w:tc>
        <w:tc>
          <w:tcPr>
            <w:tcW w:w="1984" w:type="dxa"/>
            <w:vAlign w:val="center"/>
          </w:tcPr>
          <w:p>
            <w:pPr>
              <w:jc w:val="center"/>
            </w:pPr>
            <w:r>
              <w:rPr>
                <w:rFonts w:hint="eastAsia"/>
              </w:rPr>
              <w:t>客房会客区</w:t>
            </w:r>
            <w:r>
              <w:rPr>
                <w:rFonts w:hint="eastAsia"/>
              </w:rPr>
              <w:br w:type="textWrapping"/>
            </w:r>
            <w:r>
              <w:rPr>
                <w:rFonts w:hint="eastAsia"/>
              </w:rPr>
              <w:t>防3w眩射灯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253</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27</w:t>
            </w:r>
          </w:p>
        </w:tc>
        <w:tc>
          <w:tcPr>
            <w:tcW w:w="1984" w:type="dxa"/>
            <w:vAlign w:val="center"/>
          </w:tcPr>
          <w:p>
            <w:pPr>
              <w:jc w:val="center"/>
            </w:pPr>
            <w:r>
              <w:rPr>
                <w:rFonts w:hint="eastAsia"/>
              </w:rPr>
              <w:t>客房床头吊灯1</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164</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28</w:t>
            </w:r>
          </w:p>
        </w:tc>
        <w:tc>
          <w:tcPr>
            <w:tcW w:w="1984" w:type="dxa"/>
            <w:vAlign w:val="center"/>
          </w:tcPr>
          <w:p>
            <w:pPr>
              <w:jc w:val="center"/>
            </w:pPr>
            <w:r>
              <w:rPr>
                <w:rFonts w:hint="eastAsia"/>
              </w:rPr>
              <w:t>客房床头吊灯2</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106</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29</w:t>
            </w:r>
          </w:p>
        </w:tc>
        <w:tc>
          <w:tcPr>
            <w:tcW w:w="1984" w:type="dxa"/>
            <w:vAlign w:val="center"/>
          </w:tcPr>
          <w:p>
            <w:pPr>
              <w:jc w:val="center"/>
            </w:pPr>
            <w:r>
              <w:rPr>
                <w:rFonts w:hint="eastAsia"/>
              </w:rPr>
              <w:t>LED智能镜子</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135</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30</w:t>
            </w:r>
          </w:p>
        </w:tc>
        <w:tc>
          <w:tcPr>
            <w:tcW w:w="1984" w:type="dxa"/>
            <w:vAlign w:val="center"/>
          </w:tcPr>
          <w:p>
            <w:pPr>
              <w:jc w:val="center"/>
            </w:pPr>
            <w:r>
              <w:rPr>
                <w:rFonts w:hint="eastAsia"/>
              </w:rPr>
              <w:t>LED台灯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135</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31</w:t>
            </w:r>
          </w:p>
        </w:tc>
        <w:tc>
          <w:tcPr>
            <w:tcW w:w="1984" w:type="dxa"/>
            <w:vAlign w:val="center"/>
          </w:tcPr>
          <w:p>
            <w:pPr>
              <w:jc w:val="center"/>
            </w:pPr>
            <w:r>
              <w:rPr>
                <w:rFonts w:hint="eastAsia"/>
              </w:rPr>
              <w:t>宿舍、布草间</w:t>
            </w:r>
            <w:r>
              <w:rPr>
                <w:rFonts w:hint="eastAsia"/>
              </w:rPr>
              <w:br w:type="textWrapping"/>
            </w:r>
            <w:r>
              <w:rPr>
                <w:rFonts w:hint="eastAsia"/>
              </w:rPr>
              <w:t>平板灯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46</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32</w:t>
            </w:r>
          </w:p>
        </w:tc>
        <w:tc>
          <w:tcPr>
            <w:tcW w:w="1984" w:type="dxa"/>
            <w:vAlign w:val="center"/>
          </w:tcPr>
          <w:p>
            <w:pPr>
              <w:jc w:val="center"/>
            </w:pPr>
            <w:r>
              <w:rPr>
                <w:rFonts w:hint="eastAsia"/>
              </w:rPr>
              <w:t>一层办公室嵌入式平板灯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33</w:t>
            </w:r>
          </w:p>
        </w:tc>
        <w:tc>
          <w:tcPr>
            <w:tcW w:w="1984" w:type="dxa"/>
            <w:vAlign w:val="center"/>
          </w:tcPr>
          <w:p>
            <w:pPr>
              <w:jc w:val="center"/>
            </w:pPr>
            <w:r>
              <w:rPr>
                <w:rFonts w:hint="eastAsia"/>
              </w:rPr>
              <w:t>17层走廊吊线平板灯</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3</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jc w:val="left"/>
              <w:rPr>
                <w:rFonts w:ascii="宋体" w:hAnsi="宋体"/>
                <w:color w:val="000000"/>
                <w:sz w:val="24"/>
              </w:rPr>
            </w:pPr>
            <w:r>
              <w:rPr>
                <w:rFonts w:hint="eastAsia" w:ascii="宋体" w:hAnsi="宋体"/>
                <w:color w:val="000000"/>
                <w:sz w:val="24"/>
              </w:rPr>
              <w:t>34</w:t>
            </w:r>
          </w:p>
        </w:tc>
        <w:tc>
          <w:tcPr>
            <w:tcW w:w="1984" w:type="dxa"/>
            <w:vAlign w:val="center"/>
          </w:tcPr>
          <w:p>
            <w:pPr>
              <w:jc w:val="center"/>
            </w:pPr>
            <w:r>
              <w:rPr>
                <w:rFonts w:hint="eastAsia"/>
              </w:rPr>
              <w:t>灯具蓄电池</w:t>
            </w: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90</w:t>
            </w: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w:t>
            </w:r>
          </w:p>
        </w:tc>
        <w:tc>
          <w:tcPr>
            <w:tcW w:w="1984" w:type="dxa"/>
            <w:vAlign w:val="center"/>
          </w:tcPr>
          <w:p>
            <w:pPr>
              <w:spacing w:line="400" w:lineRule="exact"/>
              <w:ind w:firstLine="480" w:firstLineChars="200"/>
              <w:jc w:val="center"/>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p>
        </w:tc>
        <w:tc>
          <w:tcPr>
            <w:tcW w:w="1843" w:type="dxa"/>
            <w:vAlign w:val="center"/>
          </w:tcPr>
          <w:p>
            <w:pPr>
              <w:spacing w:line="400" w:lineRule="exact"/>
              <w:ind w:firstLine="480" w:firstLineChars="200"/>
              <w:jc w:val="center"/>
              <w:rPr>
                <w:rFonts w:ascii="宋体" w:hAnsi="宋体"/>
                <w:color w:val="000000"/>
                <w:sz w:val="24"/>
              </w:rPr>
            </w:pPr>
          </w:p>
        </w:tc>
        <w:tc>
          <w:tcPr>
            <w:tcW w:w="2206" w:type="dxa"/>
            <w:vAlign w:val="center"/>
          </w:tcPr>
          <w:p>
            <w:pPr>
              <w:spacing w:line="400" w:lineRule="exact"/>
              <w:ind w:firstLine="480" w:firstLineChars="200"/>
              <w:rPr>
                <w:rFonts w:ascii="宋体" w:hAnsi="宋体"/>
                <w:color w:val="000000"/>
                <w:sz w:val="24"/>
              </w:rPr>
            </w:pPr>
          </w:p>
        </w:tc>
        <w:tc>
          <w:tcPr>
            <w:tcW w:w="936" w:type="dxa"/>
            <w:vAlign w:val="center"/>
          </w:tcPr>
          <w:p>
            <w:pPr>
              <w:spacing w:line="400" w:lineRule="exact"/>
              <w:ind w:firstLine="480" w:firstLineChars="200"/>
              <w:rPr>
                <w:rFonts w:ascii="宋体" w:hAnsi="宋体"/>
                <w:color w:val="000000"/>
                <w:sz w:val="24"/>
              </w:rPr>
            </w:pPr>
          </w:p>
        </w:tc>
      </w:tr>
    </w:tbl>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备注：</w:t>
      </w: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成交标的</w:t>
      </w:r>
      <w:r>
        <w:rPr>
          <w:rFonts w:hint="eastAsia" w:ascii="宋体" w:hAnsi="宋体"/>
          <w:b/>
          <w:bCs/>
          <w:sz w:val="24"/>
          <w:szCs w:val="28"/>
        </w:rPr>
        <w:t>；</w:t>
      </w:r>
    </w:p>
    <w:p>
      <w:pPr>
        <w:adjustRightInd w:val="0"/>
        <w:snapToGrid w:val="0"/>
        <w:spacing w:line="400" w:lineRule="exact"/>
        <w:ind w:firstLine="482" w:firstLineChars="200"/>
        <w:rPr>
          <w:rFonts w:ascii="宋体" w:hAnsi="宋体"/>
          <w:b/>
          <w:sz w:val="24"/>
        </w:rPr>
      </w:pPr>
      <w:r>
        <w:rPr>
          <w:rFonts w:hint="eastAsia" w:ascii="宋体" w:hAnsi="宋体"/>
          <w:b/>
          <w:bCs/>
          <w:sz w:val="24"/>
          <w:szCs w:val="28"/>
        </w:rPr>
        <w:t>2、</w:t>
      </w:r>
      <w:r>
        <w:rPr>
          <w:rFonts w:hint="eastAsia" w:ascii="宋体" w:hAnsi="宋体"/>
          <w:b/>
          <w:sz w:val="24"/>
        </w:rPr>
        <w:t>中标供应商提供的以上承诺情况（含名称、规格型号、数量、单价），经评</w:t>
      </w:r>
      <w:r>
        <w:rPr>
          <w:rFonts w:ascii="宋体" w:hAnsi="宋体"/>
          <w:b/>
          <w:sz w:val="24"/>
        </w:rPr>
        <w:t>标委员会</w:t>
      </w:r>
      <w:r>
        <w:rPr>
          <w:rFonts w:hint="eastAsia" w:ascii="宋体" w:hAnsi="宋体"/>
          <w:b/>
          <w:sz w:val="24"/>
        </w:rPr>
        <w:t>确认后，将按约定随评审结果公告。</w:t>
      </w:r>
    </w:p>
    <w:p>
      <w:pPr>
        <w:spacing w:line="400" w:lineRule="exact"/>
        <w:ind w:firstLine="482" w:firstLineChars="200"/>
        <w:rPr>
          <w:rFonts w:ascii="宋体" w:hAnsi="宋体"/>
          <w:b/>
          <w:color w:val="000000"/>
          <w:sz w:val="32"/>
          <w:u w:val="single"/>
        </w:rPr>
      </w:pPr>
      <w:r>
        <w:rPr>
          <w:rFonts w:hint="eastAsia" w:ascii="宋体" w:hAnsi="宋体"/>
          <w:b/>
          <w:color w:val="000000"/>
          <w:sz w:val="24"/>
        </w:rPr>
        <w:t>3、</w:t>
      </w:r>
      <w:r>
        <w:rPr>
          <w:rFonts w:hint="eastAsia" w:ascii="宋体" w:hAnsi="宋体"/>
          <w:b/>
          <w:bCs/>
          <w:color w:val="000000"/>
          <w:sz w:val="24"/>
        </w:rPr>
        <w:t>本页《成交标的承诺函》由投标供应商填写</w:t>
      </w:r>
      <w:r>
        <w:rPr>
          <w:rFonts w:hint="eastAsia" w:ascii="宋体" w:hAnsi="宋体"/>
          <w:b/>
          <w:color w:val="000000"/>
          <w:sz w:val="24"/>
        </w:rPr>
        <w:t>。</w:t>
      </w:r>
    </w:p>
    <w:p>
      <w:pPr>
        <w:adjustRightInd w:val="0"/>
        <w:snapToGrid w:val="0"/>
        <w:spacing w:line="400" w:lineRule="exact"/>
        <w:ind w:firstLine="482" w:firstLineChars="200"/>
        <w:rPr>
          <w:rFonts w:ascii="宋体" w:hAnsi="宋体"/>
          <w:b/>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4620"/>
        </w:tabs>
        <w:spacing w:line="400" w:lineRule="exact"/>
        <w:ind w:firstLine="480" w:firstLineChars="200"/>
        <w:rPr>
          <w:rFonts w:ascii="宋体" w:hAnsi="宋体"/>
          <w:b/>
          <w:bCs/>
          <w:color w:val="000000"/>
          <w:sz w:val="30"/>
        </w:rPr>
        <w:sectPr>
          <w:pgSz w:w="11907" w:h="16840"/>
          <w:pgMar w:top="1440" w:right="1247" w:bottom="1440" w:left="1247" w:header="851" w:footer="992" w:gutter="0"/>
          <w:cols w:space="720" w:num="1"/>
          <w:docGrid w:linePitch="303" w:charSpace="0"/>
        </w:sect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Style w:val="2"/>
        <w:spacing w:before="0" w:after="0" w:line="400" w:lineRule="exact"/>
        <w:ind w:firstLine="562" w:firstLineChars="200"/>
        <w:jc w:val="both"/>
        <w:rPr>
          <w:rFonts w:hAnsi="宋体"/>
          <w:color w:val="000000"/>
          <w:sz w:val="28"/>
        </w:rPr>
      </w:pPr>
      <w:bookmarkStart w:id="5" w:name="_Hlt533408409"/>
      <w:bookmarkEnd w:id="5"/>
      <w:bookmarkStart w:id="6" w:name="_Hlt519045798"/>
      <w:bookmarkEnd w:id="6"/>
      <w:bookmarkStart w:id="7" w:name="_Hlt533408916"/>
      <w:bookmarkEnd w:id="7"/>
      <w:bookmarkStart w:id="8" w:name="_Hlt509716873"/>
      <w:bookmarkEnd w:id="8"/>
      <w:bookmarkStart w:id="9" w:name="_Hlt533409360"/>
      <w:bookmarkEnd w:id="9"/>
      <w:bookmarkStart w:id="10" w:name="_Toc197934563"/>
      <w:r>
        <w:rPr>
          <w:rFonts w:hint="eastAsia" w:hAnsi="宋体"/>
          <w:color w:val="000000"/>
          <w:sz w:val="28"/>
        </w:rPr>
        <w:t>三、投标函</w:t>
      </w:r>
    </w:p>
    <w:p>
      <w:pPr>
        <w:pStyle w:val="5"/>
        <w:spacing w:line="400" w:lineRule="exact"/>
        <w:ind w:left="0" w:leftChars="0" w:firstLine="480" w:firstLineChars="200"/>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spacing w:line="400" w:lineRule="exact"/>
        <w:ind w:firstLine="480" w:firstLineChars="200"/>
        <w:rPr>
          <w:rFonts w:ascii="宋体" w:hAnsi="宋体"/>
          <w:dstrike/>
          <w:color w:val="000000"/>
          <w:sz w:val="24"/>
        </w:rPr>
      </w:pPr>
      <w:r>
        <w:rPr>
          <w:rFonts w:hint="eastAsia" w:ascii="宋体" w:hAnsi="宋体"/>
          <w:color w:val="000000"/>
          <w:sz w:val="24"/>
        </w:rPr>
        <w:t>根据贵方“</w:t>
      </w:r>
      <w:r>
        <w:rPr>
          <w:rFonts w:hint="eastAsia"/>
          <w:bCs/>
          <w:color w:val="000000"/>
          <w:szCs w:val="21"/>
          <w:u w:val="single"/>
        </w:rPr>
        <w:t>美豪酒店（淮北店）灯具采购项目</w:t>
      </w:r>
      <w:r>
        <w:rPr>
          <w:rFonts w:hint="eastAsia" w:ascii="宋体" w:hAnsi="宋体"/>
          <w:color w:val="000000"/>
          <w:sz w:val="24"/>
        </w:rPr>
        <w:t>”的第</w:t>
      </w:r>
      <w:r>
        <w:rPr>
          <w:rFonts w:hint="eastAsia" w:ascii="宋体" w:hAnsi="宋体"/>
          <w:u w:val="single"/>
        </w:rPr>
        <w:t>NHJD-2019-0</w:t>
      </w:r>
      <w:r>
        <w:rPr>
          <w:rFonts w:hint="eastAsia" w:ascii="宋体" w:hAnsi="宋体"/>
          <w:u w:val="single"/>
          <w:lang w:val="en-US" w:eastAsia="zh-CN"/>
        </w:rPr>
        <w:t>05</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1、按招标文件规定提供交付的货物（包括安装调试等工作）的最终投标报价见开标一览表。</w:t>
      </w:r>
    </w:p>
    <w:p>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400" w:lineRule="exact"/>
        <w:ind w:firstLine="480" w:firstLineChars="200"/>
        <w:rPr>
          <w:rFonts w:ascii="宋体" w:hAnsi="宋体"/>
          <w:color w:val="000000"/>
          <w:sz w:val="24"/>
        </w:rPr>
      </w:pPr>
      <w:r>
        <w:rPr>
          <w:rFonts w:hint="eastAsia" w:ascii="宋体" w:hAnsi="宋体"/>
          <w:color w:val="000000"/>
          <w:sz w:val="24"/>
        </w:rPr>
        <w:t>8、我方完全理解贵方不一定接受最低报价的投标。</w:t>
      </w:r>
    </w:p>
    <w:p>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pPr>
        <w:spacing w:line="400" w:lineRule="exact"/>
        <w:ind w:firstLine="480" w:firstLineChars="20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tabs>
          <w:tab w:val="left" w:pos="630"/>
        </w:tabs>
        <w:spacing w:line="400" w:lineRule="exact"/>
        <w:ind w:firstLine="480" w:firstLineChars="2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2"/>
        <w:spacing w:before="0" w:after="0" w:line="400" w:lineRule="exact"/>
        <w:ind w:left="420" w:leftChars="200"/>
        <w:jc w:val="both"/>
        <w:rPr>
          <w:rFonts w:hAnsi="宋体"/>
          <w:color w:val="000000"/>
          <w:sz w:val="28"/>
        </w:rPr>
      </w:pPr>
    </w:p>
    <w:p>
      <w:pPr>
        <w:spacing w:line="400" w:lineRule="exact"/>
        <w:ind w:firstLine="480" w:firstLineChars="200"/>
        <w:rPr>
          <w:sz w:val="24"/>
        </w:rPr>
      </w:pPr>
    </w:p>
    <w:p>
      <w:pPr>
        <w:spacing w:line="400" w:lineRule="exact"/>
        <w:ind w:firstLine="480" w:firstLineChars="200"/>
        <w:rPr>
          <w:sz w:val="24"/>
        </w:rPr>
      </w:pPr>
    </w:p>
    <w:p>
      <w:pPr>
        <w:pStyle w:val="2"/>
        <w:spacing w:before="0" w:after="0" w:line="400" w:lineRule="exact"/>
        <w:jc w:val="both"/>
        <w:rPr>
          <w:rFonts w:hAnsi="宋体"/>
          <w:color w:val="000000"/>
          <w:sz w:val="28"/>
        </w:rPr>
      </w:pPr>
      <w:bookmarkStart w:id="11" w:name="_Hlt509739007"/>
      <w:bookmarkEnd w:id="11"/>
      <w:bookmarkStart w:id="12" w:name="_Toc530587959"/>
      <w:bookmarkStart w:id="13" w:name="_Toc457768006"/>
      <w:bookmarkStart w:id="14" w:name="_Toc516969098"/>
    </w:p>
    <w:p>
      <w:pPr>
        <w:pStyle w:val="2"/>
        <w:spacing w:before="0" w:after="0" w:line="400" w:lineRule="exact"/>
        <w:jc w:val="both"/>
        <w:rPr>
          <w:rFonts w:hAnsi="宋体"/>
          <w:color w:val="000000"/>
          <w:sz w:val="28"/>
        </w:rPr>
      </w:pPr>
      <w:r>
        <w:rPr>
          <w:rFonts w:hint="eastAsia" w:hAnsi="宋体"/>
          <w:color w:val="000000"/>
          <w:sz w:val="28"/>
        </w:rPr>
        <w:t>四．</w:t>
      </w:r>
      <w:bookmarkEnd w:id="12"/>
      <w:bookmarkEnd w:id="13"/>
      <w:bookmarkEnd w:id="14"/>
      <w:bookmarkStart w:id="15" w:name="_Toc530587960"/>
      <w:bookmarkStart w:id="16" w:name="_Toc460969185"/>
      <w:r>
        <w:rPr>
          <w:rFonts w:hint="eastAsia" w:hAnsi="宋体"/>
          <w:color w:val="000000"/>
          <w:sz w:val="28"/>
        </w:rPr>
        <w:t>无重大违法记录声明函、无不良信用记录声明函</w:t>
      </w:r>
    </w:p>
    <w:p/>
    <w:p>
      <w:pPr>
        <w:tabs>
          <w:tab w:val="left" w:pos="630"/>
        </w:tabs>
        <w:spacing w:line="400" w:lineRule="exact"/>
        <w:ind w:firstLine="562" w:firstLineChars="200"/>
        <w:rPr>
          <w:rFonts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400" w:lineRule="exact"/>
        <w:ind w:firstLine="480" w:firstLineChars="200"/>
        <w:rPr>
          <w:rFonts w:ascii="宋体" w:hAnsi="宋体"/>
          <w:sz w:val="24"/>
        </w:rPr>
      </w:pPr>
      <w:r>
        <w:rPr>
          <w:rFonts w:hint="eastAsia" w:ascii="宋体" w:hAnsi="宋体"/>
          <w:sz w:val="24"/>
        </w:rPr>
        <w:t xml:space="preserve">本公司郑重声明，符合下列情形之一： </w:t>
      </w:r>
    </w:p>
    <w:p>
      <w:pPr>
        <w:spacing w:line="400" w:lineRule="exact"/>
        <w:ind w:firstLine="480" w:firstLineChars="200"/>
        <w:rPr>
          <w:rFonts w:ascii="宋体"/>
          <w:sz w:val="24"/>
        </w:rPr>
      </w:pPr>
      <w:r>
        <w:rPr>
          <w:rFonts w:hint="eastAsia" w:ascii="宋体" w:hAnsi="宋体"/>
          <w:sz w:val="24"/>
        </w:rPr>
        <w:t>本公司对上述声明的真实性负责。如有虚假，将依法承担相应责任。</w:t>
      </w:r>
    </w:p>
    <w:p>
      <w:pPr>
        <w:spacing w:line="400" w:lineRule="exact"/>
        <w:ind w:firstLine="480" w:firstLineChars="200"/>
        <w:rPr>
          <w:rFonts w:ascii="宋体"/>
          <w:sz w:val="24"/>
        </w:rPr>
      </w:pPr>
    </w:p>
    <w:p>
      <w:pPr>
        <w:tabs>
          <w:tab w:val="left" w:pos="630"/>
        </w:tabs>
        <w:spacing w:line="400" w:lineRule="exact"/>
        <w:ind w:firstLine="480" w:firstLineChars="200"/>
        <w:rPr>
          <w:rFonts w:asci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630"/>
        </w:tabs>
        <w:spacing w:line="400" w:lineRule="exact"/>
        <w:ind w:firstLine="480" w:firstLineChars="200"/>
        <w:rPr>
          <w:rFonts w:ascii="宋体" w:hAnsi="宋体"/>
          <w:sz w:val="24"/>
        </w:rPr>
      </w:pPr>
    </w:p>
    <w:p>
      <w:pPr>
        <w:spacing w:line="400" w:lineRule="exact"/>
        <w:rPr>
          <w:rFonts w:ascii="宋体" w:hAnsi="宋体"/>
          <w:b/>
          <w:sz w:val="28"/>
          <w:szCs w:val="28"/>
        </w:rPr>
      </w:pPr>
    </w:p>
    <w:p>
      <w:pPr>
        <w:spacing w:line="400" w:lineRule="exact"/>
        <w:ind w:firstLine="562" w:firstLineChars="200"/>
        <w:rPr>
          <w:rFonts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本公司郑重声明，我公司无以下不良信用记录情形：</w:t>
      </w:r>
    </w:p>
    <w:p>
      <w:pPr>
        <w:spacing w:line="400" w:lineRule="exact"/>
        <w:ind w:firstLine="480" w:firstLineChars="200"/>
        <w:rPr>
          <w:rFonts w:ascii="宋体" w:hAnsi="宋体"/>
          <w:sz w:val="24"/>
        </w:rPr>
      </w:pPr>
      <w:r>
        <w:rPr>
          <w:rFonts w:hint="eastAsia" w:ascii="宋体" w:hAnsi="宋体"/>
          <w:sz w:val="24"/>
        </w:rPr>
        <w:t>1、公司被人民法院列入失信被执行人；</w:t>
      </w:r>
    </w:p>
    <w:p>
      <w:pPr>
        <w:spacing w:line="400" w:lineRule="exact"/>
        <w:ind w:firstLine="480" w:firstLineChars="200"/>
        <w:rPr>
          <w:rFonts w:ascii="宋体" w:hAnsi="宋体"/>
          <w:sz w:val="24"/>
        </w:rPr>
      </w:pPr>
      <w:r>
        <w:rPr>
          <w:rFonts w:hint="eastAsia" w:ascii="宋体" w:hAnsi="宋体"/>
          <w:sz w:val="24"/>
        </w:rPr>
        <w:t>2、公司、法定代表人或拟派项目经理（项目负责人）被人民检察院列入行贿犯罪档案；</w:t>
      </w:r>
    </w:p>
    <w:p>
      <w:pPr>
        <w:spacing w:line="400" w:lineRule="exact"/>
        <w:ind w:firstLine="480" w:firstLineChars="200"/>
        <w:rPr>
          <w:rFonts w:ascii="宋体" w:hAnsi="宋体"/>
          <w:sz w:val="24"/>
        </w:rPr>
      </w:pPr>
      <w:r>
        <w:rPr>
          <w:rFonts w:hint="eastAsia" w:ascii="宋体" w:hAnsi="宋体"/>
          <w:sz w:val="24"/>
        </w:rPr>
        <w:t>3、公司被工商行政管理部门列入企业经营异常名录；</w:t>
      </w:r>
    </w:p>
    <w:p>
      <w:pPr>
        <w:spacing w:line="400" w:lineRule="exact"/>
        <w:ind w:firstLine="480" w:firstLineChars="200"/>
        <w:rPr>
          <w:rFonts w:ascii="宋体" w:hAnsi="宋体"/>
          <w:sz w:val="24"/>
        </w:rPr>
      </w:pPr>
      <w:r>
        <w:rPr>
          <w:rFonts w:hint="eastAsia" w:ascii="宋体" w:hAnsi="宋体"/>
          <w:sz w:val="24"/>
        </w:rPr>
        <w:t>4、公司被税务部门列入重大税收违法案件当事人名单；</w:t>
      </w:r>
    </w:p>
    <w:p>
      <w:pPr>
        <w:spacing w:line="400" w:lineRule="exact"/>
        <w:ind w:firstLine="480" w:firstLineChars="200"/>
        <w:rPr>
          <w:rFonts w:ascii="宋体" w:hAnsi="宋体"/>
          <w:sz w:val="24"/>
        </w:rPr>
      </w:pPr>
      <w:r>
        <w:rPr>
          <w:rFonts w:hint="eastAsia" w:ascii="宋体" w:hAnsi="宋体"/>
          <w:sz w:val="24"/>
        </w:rPr>
        <w:t>5、公司被政府采购监管部门列入政府采购严重违法失信行为记录名单。</w:t>
      </w:r>
    </w:p>
    <w:p>
      <w:pPr>
        <w:spacing w:line="400" w:lineRule="exact"/>
        <w:ind w:firstLine="482" w:firstLineChars="200"/>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00" w:lineRule="exact"/>
        <w:ind w:firstLine="480" w:firstLineChars="200"/>
        <w:rPr>
          <w:rFonts w:ascii="宋体" w:hAnsi="宋体"/>
          <w:sz w:val="24"/>
        </w:rPr>
      </w:pPr>
    </w:p>
    <w:p>
      <w:pPr>
        <w:pStyle w:val="2"/>
        <w:spacing w:before="0" w:after="0" w:line="400" w:lineRule="exact"/>
        <w:jc w:val="both"/>
        <w:rPr>
          <w:rFonts w:hAnsi="宋体"/>
          <w:color w:val="000000"/>
          <w:sz w:val="28"/>
        </w:rPr>
      </w:pPr>
    </w:p>
    <w:p/>
    <w:p>
      <w:pPr>
        <w:pStyle w:val="2"/>
        <w:spacing w:before="0" w:after="0" w:line="400" w:lineRule="exact"/>
        <w:jc w:val="both"/>
        <w:rPr>
          <w:rFonts w:hAnsi="宋体"/>
          <w:color w:val="000000"/>
          <w:sz w:val="28"/>
        </w:rPr>
      </w:pPr>
      <w:r>
        <w:rPr>
          <w:rFonts w:hint="eastAsia" w:hAnsi="宋体"/>
          <w:color w:val="000000"/>
          <w:sz w:val="28"/>
        </w:rPr>
        <w:t>五、</w:t>
      </w:r>
      <w:bookmarkEnd w:id="10"/>
      <w:bookmarkEnd w:id="15"/>
      <w:bookmarkEnd w:id="16"/>
      <w:bookmarkStart w:id="17" w:name="_Toc530587966"/>
      <w:bookmarkStart w:id="18" w:name="_Toc457768014"/>
      <w:r>
        <w:rPr>
          <w:rFonts w:hint="eastAsia" w:hAnsi="宋体"/>
          <w:color w:val="000000"/>
          <w:sz w:val="28"/>
        </w:rPr>
        <w:t>投标授权书</w:t>
      </w:r>
      <w:bookmarkEnd w:id="17"/>
      <w:bookmarkEnd w:id="18"/>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kern w:val="2"/>
          <w:sz w:val="21"/>
          <w:szCs w:val="21"/>
          <w:u w:val="single"/>
        </w:rPr>
        <w:t xml:space="preserve">美豪酒店（淮北店）灯具采购项目 </w:t>
      </w:r>
      <w:r>
        <w:rPr>
          <w:rFonts w:hint="eastAsia" w:hAnsi="宋体"/>
          <w:bCs/>
          <w:color w:val="000000"/>
          <w:sz w:val="24"/>
          <w:szCs w:val="28"/>
        </w:rPr>
        <w:t>采购活动（项目编号：</w:t>
      </w:r>
      <w:r>
        <w:rPr>
          <w:rFonts w:hint="eastAsia" w:hAnsi="宋体"/>
          <w:u w:val="single"/>
        </w:rPr>
        <w:t>NHJD-2019-0</w:t>
      </w:r>
      <w:r>
        <w:rPr>
          <w:rFonts w:hint="eastAsia" w:hAnsi="宋体"/>
          <w:u w:val="single"/>
          <w:lang w:val="en-US" w:eastAsia="zh-CN"/>
        </w:rPr>
        <w:t>05</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4"/>
        <w:snapToGrid w:val="0"/>
        <w:spacing w:line="400" w:lineRule="exact"/>
        <w:ind w:firstLine="480" w:firstLineChars="200"/>
        <w:rPr>
          <w:rFonts w:hAnsi="宋体"/>
          <w:color w:val="000000"/>
          <w:sz w:val="24"/>
          <w:szCs w:val="28"/>
        </w:rPr>
      </w:pPr>
      <w:r>
        <w:rPr>
          <w:rFonts w:hint="eastAsia" w:hAnsi="宋体"/>
          <w:color w:val="000000"/>
          <w:sz w:val="24"/>
          <w:szCs w:val="28"/>
        </w:rPr>
        <w:t>本授权书自出具之日起生效。</w:t>
      </w:r>
    </w:p>
    <w:p>
      <w:pPr>
        <w:tabs>
          <w:tab w:val="left" w:pos="1995"/>
        </w:tabs>
        <w:spacing w:line="400" w:lineRule="exact"/>
        <w:ind w:firstLine="480" w:firstLineChars="200"/>
        <w:rPr>
          <w:rFonts w:ascii="宋体" w:hAnsi="宋体"/>
          <w:color w:val="000000"/>
          <w:sz w:val="24"/>
          <w:szCs w:val="28"/>
        </w:rPr>
      </w:pPr>
      <w:r>
        <w:rPr>
          <w:rFonts w:ascii="宋体" w:hAnsi="宋体"/>
          <w:color w:val="000000"/>
          <w:sz w:val="24"/>
          <w:szCs w:val="28"/>
        </w:rPr>
        <w:tab/>
      </w:r>
    </w:p>
    <w:p>
      <w:pPr>
        <w:spacing w:line="400" w:lineRule="exact"/>
        <w:ind w:firstLine="480" w:firstLineChars="200"/>
        <w:rPr>
          <w:rFonts w:ascii="宋体" w:hAnsi="宋体"/>
          <w:color w:val="000000"/>
          <w:sz w:val="24"/>
          <w:szCs w:val="28"/>
        </w:rPr>
      </w:pPr>
      <w:r>
        <w:rPr>
          <w:rFonts w:hAnsi="宋体"/>
          <w:color w:val="000000"/>
          <w:sz w:val="24"/>
          <w:szCs w:val="28"/>
        </w:rPr>
        <mc:AlternateContent>
          <mc:Choice Requires="wps">
            <w:drawing>
              <wp:anchor distT="0" distB="0" distL="114300" distR="114300" simplePos="0" relativeHeight="251658240" behindDoc="0" locked="0" layoutInCell="1" allowOverlap="1">
                <wp:simplePos x="0" y="0"/>
                <wp:positionH relativeFrom="column">
                  <wp:posOffset>3397250</wp:posOffset>
                </wp:positionH>
                <wp:positionV relativeFrom="paragraph">
                  <wp:posOffset>191770</wp:posOffset>
                </wp:positionV>
                <wp:extent cx="1717675" cy="937260"/>
                <wp:effectExtent l="4445" t="4445" r="11430" b="10795"/>
                <wp:wrapNone/>
                <wp:docPr id="1" name="自选图形 2"/>
                <wp:cNvGraphicFramePr/>
                <a:graphic xmlns:a="http://schemas.openxmlformats.org/drawingml/2006/main">
                  <a:graphicData uri="http://schemas.microsoft.com/office/word/2010/wordprocessingShape">
                    <wps:wsp>
                      <wps:cNvSpPr/>
                      <wps:spPr>
                        <a:xfrm>
                          <a:off x="0" y="0"/>
                          <a:ext cx="1717675" cy="9372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wps:txbx>
                      <wps:bodyPr upright="1"/>
                    </wps:wsp>
                  </a:graphicData>
                </a:graphic>
              </wp:anchor>
            </w:drawing>
          </mc:Choice>
          <mc:Fallback>
            <w:pict>
              <v:roundrect id="自选图形 2" o:spid="_x0000_s1026" o:spt="2" style="position:absolute;left:0pt;margin-left:267.5pt;margin-top:15.1pt;height:73.8pt;width:135.25pt;z-index:251658240;mso-width-relative:page;mso-height-relative:page;" fillcolor="#FFFFFF" filled="t" stroked="t" coordsize="21600,21600" arcsize="0.166666666666667" o:gfxdata="UEsDBAoAAAAAAIdO4kAAAAAAAAAAAAAAAAAEAAAAZHJzL1BLAwQUAAAACACHTuJAWtRmqtYAAAAK&#10;AQAADwAAAGRycy9kb3ducmV2LnhtbE2PMU/DMBCFdyT+g3VIbNRuq9CQxumABCsiMDA68ZFEjc+p&#10;7aSFX88xwXi6T+99rzxc3CgWDHHwpGG9UiCQWm8H6jS8vz3d5SBiMmTN6Ak1fGGEQ3V9VZrC+jO9&#10;4lKnTnAIxcJo6FOaCilj26MzceUnJP59+uBM4jN00gZz5nA3yo1S99KZgbihNxM+9tge69lpaK2a&#10;VfhYXh6aLNXfy3wi+XzS+vZmrfYgEl7SHwy/+qwOFTs1fiYbxagh22a8JWnYqg0IBnKVZSAaJne7&#10;HGRVyv8Tqh9QSwMEFAAAAAgAh07iQBx20awFAgAACAQAAA4AAABkcnMvZTJvRG9jLnhtbK1TTY7T&#10;MBTeI3EHy3smTdGkEDWdBaVsEIwYOMBrbCdG/pPtNumOHeIM7FhyB7jNSHALnt3QmQEWCOGF82y/&#10;9+V732cvL0atyJ77IK1paHk2o4Sb1jJpuoa+eb158IiSEMEwUNbwhh54oBer+/eWg6v53PZWMe4J&#10;gphQD66hfYyuLorQ9lxDOLOOGzwU1muIuPRdwTwMiK5VMZ/NqmKwnjlvWx4C7q6Ph3SV8YXgbXwp&#10;ROCRqIYit5hnn+dtmovVEurOg+tlO9GAf2ChQRr86QlqDRHIzsvfoLRsvQ1WxLPW6sIKIVuee8Bu&#10;ytkv3Vz14HjuBcUJ7iRT+H+w7Yv9pSeSoXeUGNBo0bf3n7+/+3D98ev1l09knhQaXKgx8cpd+mkV&#10;MEztjsLr9MVGyJhVPZxU5WMkLW6Wi3JRLc4pafHs8cPFvMqyFzfVzof4jFtNUtBQb3eGvULrsqKw&#10;fx5ilpZNBIG9pURohUbtQZGyqqpFoomIUzJGPzFTZbBKso1UKi98t32iPMHShm7ymIrvpClDBqR7&#10;Pk/EAW+mUBAx1A61CqbL3O5UhNvAszz+BJyIrSH0RwIZIaVB3XNgTw0j8eDQBYPPhSYKmjNKFMfX&#10;laKcGUGqv8lEGZRBXZJ/R8dSFMftONm4teyA9u+cl12PypeZcErC65YFnZ5Gus+31xn05gGv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1Gaq1gAAAAoBAAAPAAAAAAAAAAEAIAAAACIAAABkcnMv&#10;ZG93bnJldi54bWxQSwECFAAUAAAACACHTuJAHHbRrAUCAAAIBAAADgAAAAAAAAABACAAAAAlAQAA&#10;ZHJzL2Uyb0RvYy54bWxQSwUGAAAAAAYABgBZAQAAnAU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v:textbox>
              </v:roundrect>
            </w:pict>
          </mc:Fallback>
        </mc:AlternateConten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color w:val="000000"/>
          <w:sz w:val="24"/>
          <w:szCs w:val="28"/>
        </w:rPr>
      </w:pPr>
      <w:r>
        <w:rPr>
          <w:rFonts w:hint="eastAsia" w:ascii="宋体" w:hAnsi="宋体"/>
          <w:color w:val="000000"/>
          <w:sz w:val="24"/>
          <w:szCs w:val="28"/>
        </w:rPr>
        <w:t>特此声明。</w: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400" w:lineRule="exact"/>
        <w:ind w:firstLine="420" w:firstLineChars="200"/>
      </w:pPr>
      <w:bookmarkStart w:id="19" w:name="_Toc530587969"/>
      <w:bookmarkStart w:id="20" w:name="_Toc457768017"/>
    </w:p>
    <w:p>
      <w:pPr>
        <w:pStyle w:val="2"/>
        <w:spacing w:before="0" w:after="0" w:line="400" w:lineRule="exact"/>
        <w:ind w:firstLine="843" w:firstLineChars="300"/>
        <w:jc w:val="both"/>
        <w:rPr>
          <w:rFonts w:hAnsi="宋体"/>
          <w:color w:val="000000"/>
          <w:sz w:val="28"/>
        </w:rPr>
      </w:pPr>
    </w:p>
    <w:p>
      <w:pPr>
        <w:pStyle w:val="2"/>
        <w:spacing w:before="0" w:after="0" w:line="400" w:lineRule="exact"/>
        <w:jc w:val="both"/>
        <w:rPr>
          <w:rFonts w:hAnsi="宋体"/>
          <w:color w:val="000000"/>
          <w:sz w:val="28"/>
        </w:rPr>
      </w:pPr>
    </w:p>
    <w:bookmarkEnd w:id="19"/>
    <w:bookmarkEnd w:id="20"/>
    <w:p/>
    <w:p/>
    <w:p/>
    <w:p/>
    <w:p/>
    <w:p/>
    <w:p/>
    <w:p/>
    <w:p/>
    <w:p/>
    <w:p/>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12"/>
    <w:rsid w:val="000077EA"/>
    <w:rsid w:val="00011D1A"/>
    <w:rsid w:val="0001208E"/>
    <w:rsid w:val="000171C1"/>
    <w:rsid w:val="000418F5"/>
    <w:rsid w:val="000549C3"/>
    <w:rsid w:val="00062863"/>
    <w:rsid w:val="000A2BE2"/>
    <w:rsid w:val="000A42E4"/>
    <w:rsid w:val="000A714F"/>
    <w:rsid w:val="000B7EA8"/>
    <w:rsid w:val="00113145"/>
    <w:rsid w:val="001147BB"/>
    <w:rsid w:val="00141968"/>
    <w:rsid w:val="001557A8"/>
    <w:rsid w:val="00176A22"/>
    <w:rsid w:val="001A7B55"/>
    <w:rsid w:val="001B5376"/>
    <w:rsid w:val="001B69D4"/>
    <w:rsid w:val="001E0ACE"/>
    <w:rsid w:val="001E215B"/>
    <w:rsid w:val="001F18A5"/>
    <w:rsid w:val="002208CB"/>
    <w:rsid w:val="00236275"/>
    <w:rsid w:val="00236AB7"/>
    <w:rsid w:val="002927DE"/>
    <w:rsid w:val="002936DF"/>
    <w:rsid w:val="002C506F"/>
    <w:rsid w:val="002F4DD8"/>
    <w:rsid w:val="0031387B"/>
    <w:rsid w:val="00325936"/>
    <w:rsid w:val="00345035"/>
    <w:rsid w:val="003A7549"/>
    <w:rsid w:val="00400813"/>
    <w:rsid w:val="00417B67"/>
    <w:rsid w:val="004245CD"/>
    <w:rsid w:val="004B40D3"/>
    <w:rsid w:val="004C05FE"/>
    <w:rsid w:val="004E1919"/>
    <w:rsid w:val="0050244C"/>
    <w:rsid w:val="00560146"/>
    <w:rsid w:val="0057278B"/>
    <w:rsid w:val="00594A97"/>
    <w:rsid w:val="005973CC"/>
    <w:rsid w:val="005B63A5"/>
    <w:rsid w:val="005F1F4B"/>
    <w:rsid w:val="00601FAF"/>
    <w:rsid w:val="00606832"/>
    <w:rsid w:val="00632346"/>
    <w:rsid w:val="006448D0"/>
    <w:rsid w:val="00650D41"/>
    <w:rsid w:val="00656E73"/>
    <w:rsid w:val="00685A64"/>
    <w:rsid w:val="00697564"/>
    <w:rsid w:val="006D04A3"/>
    <w:rsid w:val="006D1E0D"/>
    <w:rsid w:val="006E02E2"/>
    <w:rsid w:val="006F1441"/>
    <w:rsid w:val="007012DE"/>
    <w:rsid w:val="00712747"/>
    <w:rsid w:val="00714CE7"/>
    <w:rsid w:val="00721015"/>
    <w:rsid w:val="00723825"/>
    <w:rsid w:val="007437B2"/>
    <w:rsid w:val="007A68D9"/>
    <w:rsid w:val="007E4E46"/>
    <w:rsid w:val="007F1DF8"/>
    <w:rsid w:val="007F7CE5"/>
    <w:rsid w:val="00827934"/>
    <w:rsid w:val="008517A4"/>
    <w:rsid w:val="00863412"/>
    <w:rsid w:val="00887596"/>
    <w:rsid w:val="00890AFC"/>
    <w:rsid w:val="008A070D"/>
    <w:rsid w:val="008A3BCA"/>
    <w:rsid w:val="008B688A"/>
    <w:rsid w:val="00901E9E"/>
    <w:rsid w:val="0095587A"/>
    <w:rsid w:val="009761D2"/>
    <w:rsid w:val="00996F01"/>
    <w:rsid w:val="009C0270"/>
    <w:rsid w:val="009D7339"/>
    <w:rsid w:val="009E0BF7"/>
    <w:rsid w:val="009E6521"/>
    <w:rsid w:val="00A005C5"/>
    <w:rsid w:val="00A00DB9"/>
    <w:rsid w:val="00A03255"/>
    <w:rsid w:val="00A077BC"/>
    <w:rsid w:val="00A26FED"/>
    <w:rsid w:val="00A37A40"/>
    <w:rsid w:val="00A61043"/>
    <w:rsid w:val="00A80FFB"/>
    <w:rsid w:val="00A85F57"/>
    <w:rsid w:val="00A92C2F"/>
    <w:rsid w:val="00AC6B4F"/>
    <w:rsid w:val="00AC7811"/>
    <w:rsid w:val="00AD4BEE"/>
    <w:rsid w:val="00AF3996"/>
    <w:rsid w:val="00B069BC"/>
    <w:rsid w:val="00B10E99"/>
    <w:rsid w:val="00B14F53"/>
    <w:rsid w:val="00B741A7"/>
    <w:rsid w:val="00BA45C6"/>
    <w:rsid w:val="00BB2222"/>
    <w:rsid w:val="00BF08C5"/>
    <w:rsid w:val="00C3344D"/>
    <w:rsid w:val="00C51DAB"/>
    <w:rsid w:val="00C81324"/>
    <w:rsid w:val="00CB753F"/>
    <w:rsid w:val="00CC099A"/>
    <w:rsid w:val="00CC13EA"/>
    <w:rsid w:val="00CD1D24"/>
    <w:rsid w:val="00D2121C"/>
    <w:rsid w:val="00D305C7"/>
    <w:rsid w:val="00D55E81"/>
    <w:rsid w:val="00D661A4"/>
    <w:rsid w:val="00D8793C"/>
    <w:rsid w:val="00D91CEA"/>
    <w:rsid w:val="00DB49F3"/>
    <w:rsid w:val="00DC702A"/>
    <w:rsid w:val="00DE6502"/>
    <w:rsid w:val="00DF13FE"/>
    <w:rsid w:val="00DF61F0"/>
    <w:rsid w:val="00E44DB4"/>
    <w:rsid w:val="00EB3432"/>
    <w:rsid w:val="00ED2775"/>
    <w:rsid w:val="00F0162D"/>
    <w:rsid w:val="00F410F6"/>
    <w:rsid w:val="00F51B80"/>
    <w:rsid w:val="00F87FA5"/>
    <w:rsid w:val="00FD1276"/>
    <w:rsid w:val="03AC43DB"/>
    <w:rsid w:val="07797ED9"/>
    <w:rsid w:val="080B3826"/>
    <w:rsid w:val="0CB73A46"/>
    <w:rsid w:val="0D880F30"/>
    <w:rsid w:val="0DD73486"/>
    <w:rsid w:val="0DDB0B66"/>
    <w:rsid w:val="0E891565"/>
    <w:rsid w:val="0F573E49"/>
    <w:rsid w:val="10AB19F8"/>
    <w:rsid w:val="10EE2D1C"/>
    <w:rsid w:val="113D581E"/>
    <w:rsid w:val="13F77854"/>
    <w:rsid w:val="15F73405"/>
    <w:rsid w:val="16B12EA6"/>
    <w:rsid w:val="19094365"/>
    <w:rsid w:val="191D7842"/>
    <w:rsid w:val="199A0405"/>
    <w:rsid w:val="1AB25A98"/>
    <w:rsid w:val="1BB13262"/>
    <w:rsid w:val="1C7B6E3C"/>
    <w:rsid w:val="1CD004D0"/>
    <w:rsid w:val="1CE0114C"/>
    <w:rsid w:val="212253C6"/>
    <w:rsid w:val="21435965"/>
    <w:rsid w:val="22196CCA"/>
    <w:rsid w:val="24A15F21"/>
    <w:rsid w:val="24B34EBB"/>
    <w:rsid w:val="27FF7907"/>
    <w:rsid w:val="28E02D91"/>
    <w:rsid w:val="2B7945D5"/>
    <w:rsid w:val="2C632F9F"/>
    <w:rsid w:val="2EF347F0"/>
    <w:rsid w:val="2FED2024"/>
    <w:rsid w:val="3694434E"/>
    <w:rsid w:val="37C04ACA"/>
    <w:rsid w:val="392158A1"/>
    <w:rsid w:val="394E1E9D"/>
    <w:rsid w:val="39C92D8B"/>
    <w:rsid w:val="402C2228"/>
    <w:rsid w:val="41783D9F"/>
    <w:rsid w:val="42B61608"/>
    <w:rsid w:val="461C2882"/>
    <w:rsid w:val="462457F0"/>
    <w:rsid w:val="46A85E41"/>
    <w:rsid w:val="48DE7D00"/>
    <w:rsid w:val="491507C6"/>
    <w:rsid w:val="4B631202"/>
    <w:rsid w:val="4F0B7B30"/>
    <w:rsid w:val="50C30AAF"/>
    <w:rsid w:val="53AC091F"/>
    <w:rsid w:val="54CD06BB"/>
    <w:rsid w:val="577E4B87"/>
    <w:rsid w:val="58FF5170"/>
    <w:rsid w:val="5B1B396E"/>
    <w:rsid w:val="5C652855"/>
    <w:rsid w:val="5E08092D"/>
    <w:rsid w:val="5E0A058A"/>
    <w:rsid w:val="5E5F44C8"/>
    <w:rsid w:val="5F647E9C"/>
    <w:rsid w:val="623A663B"/>
    <w:rsid w:val="63EC35F8"/>
    <w:rsid w:val="648E571A"/>
    <w:rsid w:val="64E004F8"/>
    <w:rsid w:val="6A274337"/>
    <w:rsid w:val="6EA87707"/>
    <w:rsid w:val="701B3582"/>
    <w:rsid w:val="702F7B38"/>
    <w:rsid w:val="76F25F4B"/>
    <w:rsid w:val="791A69DB"/>
    <w:rsid w:val="7980217B"/>
    <w:rsid w:val="79A91B89"/>
    <w:rsid w:val="7C95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unhideWhenUsed/>
    <w:qFormat/>
    <w:uiPriority w:val="99"/>
    <w:pPr>
      <w:ind w:left="630"/>
    </w:pPr>
    <w:rPr>
      <w:rFonts w:ascii="仿宋_GB2312" w:eastAsia="仿宋_GB2312"/>
      <w:sz w:val="32"/>
      <w:szCs w:val="20"/>
    </w:rPr>
  </w:style>
  <w:style w:type="paragraph" w:styleId="4">
    <w:name w:val="Plain Text"/>
    <w:basedOn w:val="1"/>
    <w:qFormat/>
    <w:uiPriority w:val="0"/>
    <w:rPr>
      <w:rFonts w:ascii="宋体" w:hAnsi="Courier New"/>
      <w:kern w:val="0"/>
      <w:sz w:val="20"/>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rPr>
  </w:style>
  <w:style w:type="paragraph" w:styleId="10">
    <w:name w:val="index 1"/>
    <w:basedOn w:val="1"/>
    <w:next w:val="1"/>
    <w:qFormat/>
    <w:uiPriority w:val="0"/>
    <w:pPr>
      <w:jc w:val="center"/>
    </w:pPr>
    <w:rPr>
      <w:rFonts w:ascii="仿宋_GB2312" w:eastAsia="仿宋_GB2312"/>
      <w:b/>
      <w:bCs/>
      <w:sz w:val="28"/>
    </w:rPr>
  </w:style>
  <w:style w:type="character" w:customStyle="1" w:styleId="13">
    <w:name w:val="正文文本缩进 Char"/>
    <w:basedOn w:val="12"/>
    <w:link w:val="3"/>
    <w:qFormat/>
    <w:uiPriority w:val="99"/>
    <w:rPr>
      <w:rFonts w:ascii="仿宋_GB2312" w:hAnsi="Times New Roman" w:eastAsia="仿宋_GB2312" w:cs="Times New Roman"/>
      <w:sz w:val="32"/>
      <w:szCs w:val="20"/>
    </w:rPr>
  </w:style>
  <w:style w:type="character" w:customStyle="1" w:styleId="14">
    <w:name w:val="页脚 Char"/>
    <w:basedOn w:val="12"/>
    <w:link w:val="7"/>
    <w:qFormat/>
    <w:uiPriority w:val="0"/>
    <w:rPr>
      <w:rFonts w:ascii="Times New Roman" w:hAnsi="Times New Roman" w:eastAsia="宋体" w:cs="Times New Roman"/>
      <w:sz w:val="18"/>
      <w:szCs w:val="18"/>
    </w:rPr>
  </w:style>
  <w:style w:type="character" w:customStyle="1" w:styleId="15">
    <w:name w:val="页眉 Char"/>
    <w:basedOn w:val="12"/>
    <w:link w:val="8"/>
    <w:qFormat/>
    <w:uiPriority w:val="0"/>
    <w:rPr>
      <w:rFonts w:ascii="Times New Roman" w:hAnsi="Times New Roman" w:eastAsia="宋体" w:cs="Times New Roman"/>
      <w:sz w:val="18"/>
      <w:szCs w:val="18"/>
    </w:rPr>
  </w:style>
  <w:style w:type="paragraph" w:styleId="1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rFonts w:ascii="Times New Roman" w:hAnsi="Times New Roman" w:eastAsia="宋体" w:cs="Times New Roman"/>
      <w:sz w:val="18"/>
      <w:szCs w:val="18"/>
    </w:rPr>
  </w:style>
  <w:style w:type="character" w:customStyle="1" w:styleId="19">
    <w:name w:val="日期 Char"/>
    <w:basedOn w:val="12"/>
    <w:link w:val="5"/>
    <w:semiHidden/>
    <w:qFormat/>
    <w:uiPriority w:val="99"/>
    <w:rPr>
      <w:rFonts w:ascii="Times New Roman" w:hAnsi="Times New Roman" w:eastAsia="宋体" w:cs="Times New Roman"/>
      <w:szCs w:val="24"/>
    </w:rPr>
  </w:style>
  <w:style w:type="paragraph" w:customStyle="1" w:styleId="2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0FFA3-F6DC-47CD-8FFC-B428D41A7DB0}">
  <ds:schemaRefs/>
</ds:datastoreItem>
</file>

<file path=docProps/app.xml><?xml version="1.0" encoding="utf-8"?>
<Properties xmlns="http://schemas.openxmlformats.org/officeDocument/2006/extended-properties" xmlns:vt="http://schemas.openxmlformats.org/officeDocument/2006/docPropsVTypes">
  <Template>Normal</Template>
  <Pages>10</Pages>
  <Words>759</Words>
  <Characters>4332</Characters>
  <Lines>36</Lines>
  <Paragraphs>10</Paragraphs>
  <TotalTime>31</TotalTime>
  <ScaleCrop>false</ScaleCrop>
  <LinksUpToDate>false</LinksUpToDate>
  <CharactersWithSpaces>5081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2019-06-04T08:40:00Z</dcterms:created>
  <dc:creator>Administrator</dc:creator>
  <cp:lastModifiedBy>〤..╭寻⌒.:</cp:lastModifiedBy>
  <cp:lastPrinted>2019-04-25T02:01:00Z</cp:lastPrinted>
  <dcterms:modified xsi:type="dcterms:W3CDTF">2019-06-05T05:07:02Z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