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淮北市建投集团公开招聘工作人员拟录用人员名单</w:t>
      </w:r>
    </w:p>
    <w:bookmarkEnd w:id="0"/>
    <w:tbl>
      <w:tblPr>
        <w:tblStyle w:val="5"/>
        <w:tblpPr w:leftFromText="180" w:rightFromText="180" w:vertAnchor="text" w:horzAnchor="page" w:tblpXSpec="center" w:tblpY="407"/>
        <w:tblOverlap w:val="never"/>
        <w:tblW w:w="988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4575"/>
        <w:gridCol w:w="2498"/>
        <w:gridCol w:w="19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岗位序号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需求部门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 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集团公司办公室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文秘岗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集团公司法律部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法务专员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淮北淮海建设工程有限责任公司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总工程师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淮北淮海建设工程有限责任公司</w:t>
            </w:r>
          </w:p>
        </w:tc>
        <w:tc>
          <w:tcPr>
            <w:tcW w:w="24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项目经理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宋轶林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郭兴宇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解成松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郭永赋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淮北淮海建设工程有限责任公司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项目技术负责人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淮北淮海建设工程有限责任公司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项目质量员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淮北市建投房地产开发有限公司</w:t>
            </w:r>
          </w:p>
        </w:tc>
        <w:tc>
          <w:tcPr>
            <w:tcW w:w="24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蔡金栋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张裕智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淮北市建投房地产开发有限公司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项目土建工程师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魏衍双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淮北市建投房地产开发有限公司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市场开发专员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桂金浩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淮北市建投小额贷款有限公司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风控经理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淮北市建投小额贷款有限公司</w:t>
            </w:r>
          </w:p>
        </w:tc>
        <w:tc>
          <w:tcPr>
            <w:tcW w:w="24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高圣杰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章梦君</w:t>
            </w:r>
          </w:p>
        </w:tc>
      </w:tr>
    </w:tbl>
    <w:p/>
    <w:sectPr>
      <w:pgSz w:w="11906" w:h="16838"/>
      <w:pgMar w:top="2098" w:right="1361" w:bottom="198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B6977"/>
    <w:rsid w:val="1DBB6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10"/>
    </w:pPr>
    <w:rPr>
      <w:rFonts w:ascii="仿宋_GB2312" w:eastAsia="仿宋_GB2312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9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2020-07-01T09:30:00Z</dcterms:created>
  <dc:creator>小静</dc:creator>
  <cp:lastModifiedBy>小静</cp:lastModifiedBy>
  <dcterms:modified xsi:type="dcterms:W3CDTF">2020-07-01T09:31:21Z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