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pacing w:line="5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淮北市建投控股集团有限公司领导序列</w:t>
      </w:r>
    </w:p>
    <w:p>
      <w:pPr>
        <w:pStyle w:val="2"/>
        <w:spacing w:line="5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人员（M2）竞争上岗报名表</w:t>
      </w:r>
    </w:p>
    <w:p>
      <w:pPr>
        <w:pStyle w:val="2"/>
        <w:spacing w:line="4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926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601"/>
        <w:gridCol w:w="1517"/>
        <w:gridCol w:w="1638"/>
        <w:gridCol w:w="1693"/>
        <w:gridCol w:w="1733"/>
      </w:tblGrid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技能证书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所在单位或部门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特    长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主要工作经历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（自参加工作开始）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pStyle w:val="2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主要工作业绩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snapToGrid w:val="0"/>
              <w:spacing w:line="240" w:lineRule="atLeast"/>
              <w:jc w:val="left"/>
            </w:pPr>
          </w:p>
          <w:p>
            <w:pPr>
              <w:pStyle w:val="2"/>
              <w:ind w:firstLine="0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所获奖励情况</w:t>
            </w: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pStyle w:val="2"/>
              <w:ind w:firstLine="0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napToGrid w:val="0"/>
              <w:spacing w:line="240" w:lineRule="atLeast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                         单位意见：  </w:t>
            </w:r>
          </w:p>
          <w:p>
            <w:pPr>
              <w:snapToGrid w:val="0"/>
              <w:spacing w:line="240" w:lineRule="atLeast"/>
              <w:ind w:firstLine="6440" w:firstLineChars="2300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92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ind w:firstLine="5880" w:firstLineChars="2100"/>
              <w:jc w:val="left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申报人签字：</w:t>
            </w:r>
          </w:p>
        </w:tc>
      </w:tr>
    </w:tbl>
    <w:p/>
    <w:p/>
    <w:p>
      <w:pPr>
        <w:pStyle w:val="3"/>
        <w:spacing w:line="7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竞争上岗承诺书</w:t>
      </w:r>
    </w:p>
    <w:p>
      <w:pPr>
        <w:pStyle w:val="3"/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本人已知晓并充分理解《</w:t>
      </w:r>
      <w:r>
        <w:rPr>
          <w:rFonts w:hint="eastAsia" w:ascii="Times New Roman" w:hAnsi="Times New Roman" w:eastAsia="仿宋_GB2312"/>
          <w:sz w:val="32"/>
          <w:szCs w:val="32"/>
        </w:rPr>
        <w:t>关于</w:t>
      </w:r>
      <w:r>
        <w:rPr>
          <w:rFonts w:ascii="Times New Roman" w:hAnsi="Times New Roman" w:eastAsia="仿宋_GB2312"/>
          <w:sz w:val="32"/>
          <w:szCs w:val="32"/>
        </w:rPr>
        <w:t>淮北市建投控股集团有限公司领导序列人员（M1、M2）竞争上岗实施方案的通知》等相关内容，经慎重考虑，个人决定自愿申请参加此次竞岗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并向组织郑重承诺如下:</w:t>
      </w: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1.以积极、健康心态参加</w:t>
      </w:r>
      <w:r>
        <w:rPr>
          <w:rFonts w:hint="eastAsia" w:ascii="Times New Roman" w:hAnsi="Times New Roman" w:eastAsia="仿宋_GB2312"/>
          <w:sz w:val="32"/>
          <w:szCs w:val="32"/>
        </w:rPr>
        <w:t>本次</w:t>
      </w:r>
      <w:r>
        <w:rPr>
          <w:rFonts w:ascii="Times New Roman" w:hAnsi="Times New Roman" w:eastAsia="仿宋_GB2312"/>
          <w:sz w:val="32"/>
          <w:szCs w:val="32"/>
        </w:rPr>
        <w:t>竞岗，树立正确的利益观，认真准备、抓住机遇、展现水平，接受组织挑选。</w:t>
      </w: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2.强化责任意识，统筹兼顾，继续履行好岗位职责，认真做好竞岗期间至组织任用决定前的各项工作，确保自身担负各项工作正常开展。</w:t>
      </w: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3.严格遵守竞岗规则，认真执行各项组织人事工作纪律和规定，客观公正地对待竞岗。在竞岗中服从组织安排，不弄虚作假，如实填写《</w:t>
      </w:r>
      <w:r>
        <w:rPr>
          <w:rFonts w:hint="eastAsia" w:ascii="Times New Roman" w:hAnsi="Times New Roman" w:eastAsia="仿宋_GB2312"/>
          <w:sz w:val="32"/>
          <w:szCs w:val="32"/>
        </w:rPr>
        <w:t>竞争上岗</w:t>
      </w:r>
      <w:r>
        <w:rPr>
          <w:rFonts w:ascii="Times New Roman" w:hAnsi="Times New Roman" w:eastAsia="仿宋_GB2312"/>
          <w:sz w:val="32"/>
          <w:szCs w:val="32"/>
        </w:rPr>
        <w:t>报名表》，介绍情况、陈述答辩做到真实准确，客观做出竞岗业绩承诺，不夸大、不缩小、不隐瞒事实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如存在违反干部人事工作纪律的行为，本人愿承担相应责任，放弃此次竞岗资格。</w:t>
      </w: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4.正确处理参加竞岗与协作关系，摆正心态，决不因竞争同一岗位影响同志关系，影响工作开展，真正做到竞争上岗、合作共事。</w:t>
      </w: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5.正确对待竞岗结果，自觉服从组织安排。如竞岗成功，坚决服从组织分工，立足岗位职责，爱岗敬业，团结协作，高效执行、创新工作，务实奉献，廉洁从业，保证干净做事，公道办事，清白做人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若竞聘不成功，我也将尊重组织选择，服从安排，认真做好工作交接，继续加强学习，提高自己，脚踏实地，扎实工作。</w:t>
      </w:r>
    </w:p>
    <w:p>
      <w:pPr>
        <w:pStyle w:val="3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6.本人同意在竞岗工作结束后，根据竞岗结果和组织安排，按公司有关规定执行相应薪酬待遇。</w:t>
      </w:r>
    </w:p>
    <w:p>
      <w:pPr>
        <w:pStyle w:val="3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</w:p>
    <w:p>
      <w:pPr>
        <w:pStyle w:val="3"/>
        <w:spacing w:line="58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</w:t>
      </w:r>
    </w:p>
    <w:p>
      <w:pPr>
        <w:pStyle w:val="3"/>
        <w:spacing w:line="580" w:lineRule="exact"/>
        <w:ind w:firstLine="4480" w:firstLineChars="1400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：  </w:t>
      </w:r>
    </w:p>
    <w:p>
      <w:pPr>
        <w:pStyle w:val="3"/>
        <w:spacing w:line="580" w:lineRule="exact"/>
        <w:ind w:firstLine="5760" w:firstLineChars="18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A1F2B"/>
    <w:rsid w:val="2B20541A"/>
    <w:rsid w:val="536A1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2022-04-11T00:38:00Z</dcterms:created>
  <dc:creator>陈伟</dc:creator>
  <cp:lastModifiedBy>陈伟</cp:lastModifiedBy>
  <dcterms:modified xsi:type="dcterms:W3CDTF">2022-04-11T08:17:05Z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94D7AB8F2966422EA037EA955C462A57</vt:lpwstr>
  </property>
</Properties>
</file>