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eastAsia="仿宋_GB2312" w:cs="Times New Roman"/>
          <w:i w:val="0"/>
          <w:iCs w:val="0"/>
          <w:caps w:val="0"/>
          <w:color w:val="333333"/>
          <w:spacing w:val="0"/>
          <w:sz w:val="32"/>
          <w:szCs w:val="32"/>
          <w:u w:val="none"/>
          <w:shd w:val="clear" w:fill="FFFFFF"/>
        </w:rPr>
      </w:pPr>
      <w:r>
        <w:rPr>
          <w:rFonts w:hint="default" w:ascii="Times New Roman" w:hAnsi="Times New Roman" w:eastAsia="方正小标宋简体" w:cs="Times New Roman"/>
          <w:b w:val="0"/>
          <w:bCs w:val="0"/>
          <w:i w:val="0"/>
          <w:iCs w:val="0"/>
          <w:caps w:val="0"/>
          <w:color w:val="333333"/>
          <w:spacing w:val="0"/>
          <w:sz w:val="44"/>
          <w:szCs w:val="44"/>
          <w:u w:val="none"/>
          <w:shd w:val="clear" w:fill="FFFFFF"/>
        </w:rPr>
        <w:t>濉溪县国光纸业有限责任公司融资租赁项目资产价值评估报告结果公示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仿宋_GB2312" w:cs="Times New Roman"/>
          <w:i w:val="0"/>
          <w:iCs w:val="0"/>
          <w:caps w:val="0"/>
          <w:color w:val="333333"/>
          <w:spacing w:val="0"/>
          <w:sz w:val="30"/>
          <w:szCs w:val="30"/>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仿宋_GB2312" w:cs="Times New Roman"/>
          <w:i w:val="0"/>
          <w:iCs w:val="0"/>
          <w:caps w:val="0"/>
          <w:color w:val="333333"/>
          <w:spacing w:val="0"/>
          <w:sz w:val="30"/>
          <w:szCs w:val="30"/>
          <w:u w:val="none"/>
          <w:shd w:val="clear" w:fill="FFFFFF"/>
        </w:rPr>
      </w:pPr>
      <w:r>
        <w:rPr>
          <w:rFonts w:hint="default" w:ascii="Times New Roman" w:hAnsi="Times New Roman" w:eastAsia="仿宋_GB2312" w:cs="Times New Roman"/>
          <w:i w:val="0"/>
          <w:iCs w:val="0"/>
          <w:caps w:val="0"/>
          <w:color w:val="333333"/>
          <w:spacing w:val="0"/>
          <w:sz w:val="30"/>
          <w:szCs w:val="30"/>
          <w:u w:val="none"/>
          <w:shd w:val="clear" w:fill="FFFFFF"/>
        </w:rPr>
        <w:t>东盛(上海)融资租赁有限公司结果公示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仿宋_GB2312" w:cs="Times New Roman"/>
          <w:color w:val="333333"/>
          <w:sz w:val="30"/>
          <w:szCs w:val="30"/>
          <w:u w:val="none"/>
        </w:rPr>
      </w:pPr>
      <w:r>
        <w:rPr>
          <w:rFonts w:hint="default" w:ascii="Times New Roman" w:hAnsi="Times New Roman" w:eastAsia="仿宋_GB2312" w:cs="Times New Roman"/>
          <w:i w:val="0"/>
          <w:iCs w:val="0"/>
          <w:caps w:val="0"/>
          <w:color w:val="333333"/>
          <w:spacing w:val="0"/>
          <w:sz w:val="30"/>
          <w:szCs w:val="30"/>
          <w:u w:val="none"/>
          <w:shd w:val="clear" w:fill="FFFFFF"/>
        </w:rPr>
        <w:t>项目名称：濉溪县国光纸业有限责任公司融资租赁项目资产价值评估报告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仿宋_GB2312" w:cs="Times New Roman"/>
          <w:color w:val="333333"/>
          <w:sz w:val="30"/>
          <w:szCs w:val="30"/>
          <w:u w:val="none"/>
        </w:rPr>
      </w:pPr>
      <w:r>
        <w:rPr>
          <w:rFonts w:hint="default" w:ascii="Times New Roman" w:hAnsi="Times New Roman" w:eastAsia="仿宋_GB2312" w:cs="Times New Roman"/>
          <w:i w:val="0"/>
          <w:iCs w:val="0"/>
          <w:caps w:val="0"/>
          <w:color w:val="333333"/>
          <w:spacing w:val="0"/>
          <w:sz w:val="30"/>
          <w:szCs w:val="30"/>
          <w:u w:val="none"/>
          <w:shd w:val="clear" w:fill="FFFFFF"/>
        </w:rPr>
        <w:t>项目编号：2023072700000003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仿宋_GB2312" w:cs="Times New Roman"/>
          <w:color w:val="333333"/>
          <w:sz w:val="30"/>
          <w:szCs w:val="30"/>
          <w:u w:val="none"/>
        </w:rPr>
      </w:pPr>
      <w:r>
        <w:rPr>
          <w:rFonts w:hint="default" w:ascii="Times New Roman" w:hAnsi="Times New Roman" w:eastAsia="仿宋_GB2312" w:cs="Times New Roman"/>
          <w:i w:val="0"/>
          <w:iCs w:val="0"/>
          <w:caps w:val="0"/>
          <w:color w:val="333333"/>
          <w:spacing w:val="0"/>
          <w:sz w:val="30"/>
          <w:szCs w:val="30"/>
          <w:u w:val="none"/>
          <w:shd w:val="clear" w:fill="FFFFFF"/>
        </w:rPr>
        <w:t>本项目通过网上公开询比，经采购人确认，现将结果公示如下：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仿宋_GB2312" w:cs="Times New Roman"/>
          <w:color w:val="333333"/>
          <w:sz w:val="30"/>
          <w:szCs w:val="30"/>
          <w:u w:val="none"/>
        </w:rPr>
      </w:pPr>
      <w:r>
        <w:rPr>
          <w:rFonts w:hint="default" w:ascii="Times New Roman" w:hAnsi="Times New Roman" w:eastAsia="仿宋_GB2312" w:cs="Times New Roman"/>
          <w:i w:val="0"/>
          <w:iCs w:val="0"/>
          <w:caps w:val="0"/>
          <w:color w:val="333333"/>
          <w:spacing w:val="0"/>
          <w:sz w:val="30"/>
          <w:szCs w:val="30"/>
          <w:u w:val="none"/>
          <w:shd w:val="clear" w:fill="FFFFFF"/>
        </w:rPr>
        <w:t>最终供应商：淮北世诚资产评估事务所（特殊普通合伙）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仿宋_GB2312" w:cs="Times New Roman"/>
          <w:color w:val="333333"/>
          <w:sz w:val="30"/>
          <w:szCs w:val="30"/>
          <w:u w:val="none"/>
        </w:rPr>
      </w:pPr>
      <w:r>
        <w:rPr>
          <w:rFonts w:hint="default" w:ascii="Times New Roman" w:hAnsi="Times New Roman" w:eastAsia="仿宋_GB2312" w:cs="Times New Roman"/>
          <w:i w:val="0"/>
          <w:iCs w:val="0"/>
          <w:caps w:val="0"/>
          <w:color w:val="333333"/>
          <w:spacing w:val="0"/>
          <w:sz w:val="30"/>
          <w:szCs w:val="30"/>
          <w:u w:val="none"/>
          <w:shd w:val="clear" w:fill="FFFFFF"/>
        </w:rPr>
        <w:t>成交价格：59000.00元,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仿宋_GB2312" w:cs="Times New Roman"/>
          <w:color w:val="333333"/>
          <w:sz w:val="30"/>
          <w:szCs w:val="30"/>
          <w:u w:val="none"/>
        </w:rPr>
      </w:pPr>
      <w:r>
        <w:rPr>
          <w:rFonts w:hint="default" w:ascii="Times New Roman" w:hAnsi="Times New Roman" w:eastAsia="仿宋_GB2312" w:cs="Times New Roman"/>
          <w:i w:val="0"/>
          <w:iCs w:val="0"/>
          <w:caps w:val="0"/>
          <w:color w:val="333333"/>
          <w:spacing w:val="0"/>
          <w:sz w:val="30"/>
          <w:szCs w:val="30"/>
          <w:u w:val="none"/>
          <w:shd w:val="clear" w:fill="FFFFFF"/>
        </w:rPr>
        <w:t>本项目采购公告视为采购人与成交供应商双方合同的一部分。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仿宋_GB2312" w:cs="Times New Roman"/>
          <w:color w:val="333333"/>
          <w:sz w:val="30"/>
          <w:szCs w:val="30"/>
          <w:u w:val="none"/>
        </w:rPr>
      </w:pPr>
      <w:r>
        <w:rPr>
          <w:rFonts w:hint="default" w:ascii="Times New Roman" w:hAnsi="Times New Roman" w:eastAsia="仿宋_GB2312" w:cs="Times New Roman"/>
          <w:i w:val="0"/>
          <w:iCs w:val="0"/>
          <w:caps w:val="0"/>
          <w:color w:val="333333"/>
          <w:spacing w:val="0"/>
          <w:sz w:val="30"/>
          <w:szCs w:val="30"/>
          <w:u w:val="none"/>
          <w:shd w:val="clear" w:fill="FFFFFF"/>
        </w:rPr>
        <w:t>如对以上公示有疑问，请在三个工作日内以书面形式与东盛(上海)融资租赁有限公司联系。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仿宋_GB2312" w:cs="Times New Roman"/>
          <w:color w:val="333333"/>
          <w:sz w:val="30"/>
          <w:szCs w:val="30"/>
          <w:u w:val="none"/>
        </w:rPr>
      </w:pPr>
      <w:r>
        <w:rPr>
          <w:rFonts w:hint="default" w:ascii="Times New Roman" w:hAnsi="Times New Roman" w:eastAsia="仿宋_GB2312" w:cs="Times New Roman"/>
          <w:i w:val="0"/>
          <w:iCs w:val="0"/>
          <w:caps w:val="0"/>
          <w:color w:val="333333"/>
          <w:spacing w:val="0"/>
          <w:sz w:val="30"/>
          <w:szCs w:val="30"/>
          <w:u w:val="none"/>
          <w:shd w:val="clear" w:fill="FFFFFF"/>
        </w:rPr>
        <w:t>联系方式：18305619857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仿宋_GB2312" w:cs="Times New Roman"/>
          <w:color w:val="333333"/>
          <w:sz w:val="30"/>
          <w:szCs w:val="30"/>
          <w:u w:val="none"/>
        </w:rPr>
      </w:pPr>
      <w:r>
        <w:rPr>
          <w:rFonts w:hint="default" w:ascii="Times New Roman" w:hAnsi="Times New Roman" w:eastAsia="仿宋_GB2312" w:cs="Times New Roman"/>
          <w:i w:val="0"/>
          <w:iCs w:val="0"/>
          <w:caps w:val="0"/>
          <w:color w:val="333333"/>
          <w:spacing w:val="0"/>
          <w:sz w:val="30"/>
          <w:szCs w:val="30"/>
          <w:u w:val="none"/>
          <w:shd w:val="clear" w:fill="FFFFFF"/>
        </w:rPr>
        <w:t>淮海建工工程管理部: 0561--3156768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仿宋_GB2312" w:cs="Times New Roman"/>
          <w:color w:val="333333"/>
          <w:sz w:val="30"/>
          <w:szCs w:val="30"/>
          <w:u w:val="none"/>
        </w:rPr>
      </w:pPr>
      <w:r>
        <w:rPr>
          <w:rFonts w:hint="default" w:ascii="Times New Roman" w:hAnsi="Times New Roman" w:eastAsia="仿宋_GB2312" w:cs="Times New Roman"/>
          <w:i w:val="0"/>
          <w:iCs w:val="0"/>
          <w:caps w:val="0"/>
          <w:color w:val="333333"/>
          <w:spacing w:val="0"/>
          <w:sz w:val="30"/>
          <w:szCs w:val="30"/>
          <w:u w:val="none"/>
          <w:shd w:val="clear" w:fill="FFFFFF"/>
        </w:rPr>
        <w:t>最终以双方签订合同为准。</w:t>
      </w:r>
      <w:bookmarkStart w:id="0" w:name="_GoBack"/>
      <w:bookmarkEnd w:id="0"/>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0"/>
          <w:szCs w:val="30"/>
        </w:rPr>
      </w:pP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30"/>
          <w:szCs w:val="3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500" w:firstLineChars="1500"/>
        <w:jc w:val="left"/>
        <w:textAlignment w:val="auto"/>
        <w:rPr>
          <w:rFonts w:hint="default" w:ascii="Times New Roman" w:hAnsi="Times New Roman" w:eastAsia="仿宋_GB2312" w:cs="Times New Roman"/>
          <w:i w:val="0"/>
          <w:iCs w:val="0"/>
          <w:caps w:val="0"/>
          <w:color w:val="333333"/>
          <w:spacing w:val="0"/>
          <w:sz w:val="30"/>
          <w:szCs w:val="30"/>
          <w:u w:val="none"/>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500" w:firstLineChars="1500"/>
        <w:jc w:val="left"/>
        <w:textAlignment w:val="auto"/>
        <w:rPr>
          <w:rFonts w:hint="default" w:ascii="Times New Roman" w:hAnsi="Times New Roman" w:eastAsia="仿宋_GB2312" w:cs="Times New Roman"/>
          <w:color w:val="333333"/>
          <w:sz w:val="30"/>
          <w:szCs w:val="30"/>
          <w:u w:val="none"/>
          <w:lang w:eastAsia="zh-CN"/>
        </w:rPr>
      </w:pPr>
      <w:r>
        <w:rPr>
          <w:rFonts w:hint="default" w:ascii="Times New Roman" w:hAnsi="Times New Roman" w:eastAsia="仿宋_GB2312" w:cs="Times New Roman"/>
          <w:i w:val="0"/>
          <w:iCs w:val="0"/>
          <w:caps w:val="0"/>
          <w:color w:val="333333"/>
          <w:spacing w:val="0"/>
          <w:sz w:val="30"/>
          <w:szCs w:val="30"/>
          <w:u w:val="none"/>
          <w:shd w:val="clear" w:fill="FFFFFF"/>
        </w:rPr>
        <w:t>东盛(上海)融资租赁有限公司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400" w:firstLineChars="1800"/>
        <w:jc w:val="left"/>
        <w:textAlignment w:val="auto"/>
        <w:rPr>
          <w:rFonts w:hint="default" w:ascii="Times New Roman" w:hAnsi="Times New Roman" w:eastAsia="仿宋_GB2312" w:cs="Times New Roman"/>
          <w:color w:val="333333"/>
          <w:sz w:val="30"/>
          <w:szCs w:val="30"/>
          <w:u w:val="none"/>
        </w:rPr>
      </w:pPr>
      <w:r>
        <w:rPr>
          <w:rFonts w:hint="default" w:ascii="Times New Roman" w:hAnsi="Times New Roman" w:eastAsia="仿宋_GB2312" w:cs="Times New Roman"/>
          <w:i w:val="0"/>
          <w:iCs w:val="0"/>
          <w:caps w:val="0"/>
          <w:color w:val="333333"/>
          <w:spacing w:val="0"/>
          <w:sz w:val="30"/>
          <w:szCs w:val="30"/>
          <w:u w:val="none"/>
          <w:shd w:val="clear" w:fill="FFFFFF"/>
        </w:rPr>
        <w:t>2023</w:t>
      </w:r>
      <w:r>
        <w:rPr>
          <w:rFonts w:hint="default" w:ascii="Times New Roman" w:hAnsi="Times New Roman" w:eastAsia="仿宋_GB2312" w:cs="Times New Roman"/>
          <w:i w:val="0"/>
          <w:iCs w:val="0"/>
          <w:caps w:val="0"/>
          <w:color w:val="333333"/>
          <w:spacing w:val="0"/>
          <w:sz w:val="30"/>
          <w:szCs w:val="30"/>
          <w:u w:val="none"/>
          <w:shd w:val="clear" w:fill="FFFFFF"/>
        </w:rPr>
        <w:t>年7月31日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lMThlYTI0N2JmZmVmM2Y2NjU5MzcyMWE5NmVkY2QifQ=="/>
  </w:docVars>
  <w:rsids>
    <w:rsidRoot w:val="00000000"/>
    <w:rsid w:val="005F481F"/>
    <w:rsid w:val="02DE5ECF"/>
    <w:rsid w:val="04D96EE6"/>
    <w:rsid w:val="04ED064B"/>
    <w:rsid w:val="07FD6DF7"/>
    <w:rsid w:val="090D2B1A"/>
    <w:rsid w:val="091837BC"/>
    <w:rsid w:val="0C6311F3"/>
    <w:rsid w:val="0E5E4367"/>
    <w:rsid w:val="0F334EAC"/>
    <w:rsid w:val="0F3412E0"/>
    <w:rsid w:val="100D7DF3"/>
    <w:rsid w:val="108A4FA0"/>
    <w:rsid w:val="11553800"/>
    <w:rsid w:val="117143B2"/>
    <w:rsid w:val="13E76BAD"/>
    <w:rsid w:val="144933C4"/>
    <w:rsid w:val="147405F4"/>
    <w:rsid w:val="14A8633C"/>
    <w:rsid w:val="189310B2"/>
    <w:rsid w:val="1CA64593"/>
    <w:rsid w:val="1D8E3722"/>
    <w:rsid w:val="1FFB1A16"/>
    <w:rsid w:val="23D5257E"/>
    <w:rsid w:val="2677791D"/>
    <w:rsid w:val="290F208E"/>
    <w:rsid w:val="29C70BBB"/>
    <w:rsid w:val="2B8925CC"/>
    <w:rsid w:val="2DCC49F2"/>
    <w:rsid w:val="2EA80FBB"/>
    <w:rsid w:val="2FFF65BD"/>
    <w:rsid w:val="300A6ACB"/>
    <w:rsid w:val="3166515D"/>
    <w:rsid w:val="34CE72A2"/>
    <w:rsid w:val="35F920FC"/>
    <w:rsid w:val="3A940645"/>
    <w:rsid w:val="3AC21656"/>
    <w:rsid w:val="41EE4ADF"/>
    <w:rsid w:val="459040FF"/>
    <w:rsid w:val="48B819A3"/>
    <w:rsid w:val="48BD520B"/>
    <w:rsid w:val="49495EC9"/>
    <w:rsid w:val="49557B3A"/>
    <w:rsid w:val="51EE28D9"/>
    <w:rsid w:val="55805F3E"/>
    <w:rsid w:val="568E01E7"/>
    <w:rsid w:val="59A33FA9"/>
    <w:rsid w:val="5A963B0E"/>
    <w:rsid w:val="5B8D3163"/>
    <w:rsid w:val="5CF21813"/>
    <w:rsid w:val="60D73C47"/>
    <w:rsid w:val="63F3350A"/>
    <w:rsid w:val="64476FBC"/>
    <w:rsid w:val="647730C7"/>
    <w:rsid w:val="65896749"/>
    <w:rsid w:val="65B70105"/>
    <w:rsid w:val="660A5ADC"/>
    <w:rsid w:val="66664CDC"/>
    <w:rsid w:val="668120DB"/>
    <w:rsid w:val="68757459"/>
    <w:rsid w:val="68F16ADF"/>
    <w:rsid w:val="6A2716C9"/>
    <w:rsid w:val="6C4909E0"/>
    <w:rsid w:val="6CE1330F"/>
    <w:rsid w:val="756643B1"/>
    <w:rsid w:val="75AE25D4"/>
    <w:rsid w:val="79FA5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Ting♛</cp:lastModifiedBy>
  <dcterms:modified xsi:type="dcterms:W3CDTF">2023-08-01T02:53:12Z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FC84B8E362274B638B75E5E174633AEE_12</vt:lpwstr>
  </property>
</Properties>
</file>