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AA904">
      <w:pPr>
        <w:widowControl/>
        <w:jc w:val="right"/>
        <w:rPr>
          <w:rFonts w:ascii="仿宋_GB2312" w:eastAsia="仿宋_GB2312" w:cs="Times New Roman"/>
          <w:kern w:val="0"/>
          <w:sz w:val="32"/>
          <w:szCs w:val="32"/>
        </w:rPr>
      </w:pPr>
      <w:r>
        <w:rPr>
          <w:rFonts w:hint="eastAsia" w:ascii="楷体_GB2312" w:hAnsi="楷体_GB2312" w:eastAsia="楷体_GB2312" w:cs="楷体_GB2312"/>
          <w:b/>
          <w:sz w:val="32"/>
          <w:szCs w:val="32"/>
        </w:rPr>
        <w:t>合同编号：JTSMGLS2024</w:t>
      </w:r>
    </w:p>
    <w:p w14:paraId="6AEF45A5">
      <w:pPr>
        <w:widowControl/>
        <w:jc w:val="center"/>
        <w:rPr>
          <w:rFonts w:ascii="黑体" w:eastAsia="黑体" w:cs="黑体"/>
          <w:spacing w:val="-74"/>
          <w:kern w:val="0"/>
          <w:sz w:val="84"/>
          <w:szCs w:val="84"/>
        </w:rPr>
      </w:pPr>
    </w:p>
    <w:p w14:paraId="6083A3B7">
      <w:pPr>
        <w:widowControl/>
        <w:jc w:val="center"/>
        <w:rPr>
          <w:rFonts w:hint="eastAsia" w:ascii="方正小标宋简体" w:hAnsi="方正小标宋简体" w:eastAsia="方正小标宋简体" w:cs="方正小标宋简体"/>
          <w:spacing w:val="-40"/>
          <w:kern w:val="0"/>
          <w:sz w:val="84"/>
          <w:szCs w:val="84"/>
          <w:lang w:val="en-US" w:eastAsia="zh-CN"/>
        </w:rPr>
      </w:pPr>
      <w:r>
        <w:rPr>
          <w:rFonts w:hint="eastAsia" w:ascii="方正小标宋简体" w:hAnsi="方正小标宋简体" w:eastAsia="方正小标宋简体" w:cs="方正小标宋简体"/>
          <w:spacing w:val="-40"/>
          <w:kern w:val="0"/>
          <w:sz w:val="84"/>
          <w:szCs w:val="84"/>
          <w:lang w:val="en-US" w:eastAsia="zh-CN"/>
        </w:rPr>
        <w:t>以物抵债库存物品</w:t>
      </w:r>
    </w:p>
    <w:p w14:paraId="00C627C0">
      <w:pPr>
        <w:widowControl/>
        <w:jc w:val="center"/>
        <w:rPr>
          <w:rFonts w:ascii="方正小标宋简体" w:hAnsi="方正小标宋简体" w:eastAsia="方正小标宋简体" w:cs="方正小标宋简体"/>
          <w:spacing w:val="-57"/>
          <w:kern w:val="0"/>
          <w:sz w:val="72"/>
          <w:szCs w:val="72"/>
        </w:rPr>
      </w:pPr>
      <w:r>
        <w:rPr>
          <w:rFonts w:hint="eastAsia" w:ascii="方正小标宋简体" w:hAnsi="方正小标宋简体" w:eastAsia="方正小标宋简体" w:cs="方正小标宋简体"/>
          <w:spacing w:val="-40"/>
          <w:kern w:val="0"/>
          <w:sz w:val="84"/>
          <w:szCs w:val="84"/>
        </w:rPr>
        <w:t>销售合同</w:t>
      </w:r>
    </w:p>
    <w:p w14:paraId="04A74105">
      <w:pPr>
        <w:widowControl/>
        <w:ind w:firstLine="435"/>
        <w:rPr>
          <w:rFonts w:ascii="仿宋_GB2312" w:eastAsia="仿宋_GB2312" w:cs="仿宋_GB2312"/>
          <w:kern w:val="0"/>
          <w:sz w:val="32"/>
          <w:szCs w:val="32"/>
        </w:rPr>
      </w:pPr>
    </w:p>
    <w:p w14:paraId="3420AC23">
      <w:pPr>
        <w:widowControl/>
        <w:ind w:firstLine="435"/>
        <w:rPr>
          <w:rFonts w:ascii="仿宋_GB2312" w:eastAsia="仿宋_GB2312" w:cs="仿宋_GB2312"/>
          <w:kern w:val="0"/>
          <w:sz w:val="32"/>
          <w:szCs w:val="32"/>
        </w:rPr>
      </w:pPr>
      <w:r>
        <w:rPr>
          <w:rFonts w:ascii="仿宋_GB2312" w:eastAsia="仿宋_GB2312" w:cs="仿宋_GB2312"/>
          <w:kern w:val="0"/>
          <w:sz w:val="32"/>
          <w:szCs w:val="32"/>
        </w:rPr>
        <w:t xml:space="preserve"> </w:t>
      </w:r>
    </w:p>
    <w:p w14:paraId="798E83B4">
      <w:pPr>
        <w:widowControl/>
        <w:ind w:firstLine="435"/>
        <w:rPr>
          <w:rFonts w:ascii="仿宋_GB2312" w:eastAsia="仿宋_GB2312" w:cs="仿宋_GB2312"/>
          <w:kern w:val="0"/>
          <w:sz w:val="32"/>
          <w:szCs w:val="32"/>
        </w:rPr>
      </w:pPr>
      <w:r>
        <w:rPr>
          <w:rFonts w:ascii="仿宋_GB2312" w:eastAsia="仿宋_GB2312" w:cs="仿宋_GB2312"/>
          <w:kern w:val="0"/>
          <w:sz w:val="32"/>
          <w:szCs w:val="32"/>
        </w:rPr>
        <w:t xml:space="preserve"> </w:t>
      </w:r>
    </w:p>
    <w:p w14:paraId="7409A4D5">
      <w:pPr>
        <w:widowControl/>
        <w:ind w:firstLine="435"/>
        <w:rPr>
          <w:rFonts w:ascii="仿宋_GB2312" w:eastAsia="仿宋_GB2312" w:cs="仿宋_GB2312"/>
          <w:kern w:val="0"/>
          <w:sz w:val="32"/>
          <w:szCs w:val="32"/>
        </w:rPr>
      </w:pPr>
      <w:r>
        <w:rPr>
          <w:rFonts w:ascii="仿宋_GB2312" w:eastAsia="仿宋_GB2312" w:cs="仿宋_GB2312"/>
          <w:kern w:val="0"/>
          <w:sz w:val="32"/>
          <w:szCs w:val="32"/>
        </w:rPr>
        <w:t xml:space="preserve"> </w:t>
      </w:r>
    </w:p>
    <w:p w14:paraId="034057C3">
      <w:pPr>
        <w:widowControl/>
        <w:ind w:firstLine="435"/>
        <w:rPr>
          <w:rFonts w:hint="eastAsia" w:ascii="仿宋_GB2312" w:eastAsia="仿宋_GB2312" w:cs="仿宋_GB2312"/>
          <w:kern w:val="0"/>
          <w:sz w:val="32"/>
          <w:szCs w:val="32"/>
          <w:lang w:val="en-US" w:eastAsia="zh-CN"/>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lang w:val="en-US" w:eastAsia="zh-CN"/>
        </w:rPr>
        <w:t xml:space="preserve"> </w:t>
      </w:r>
    </w:p>
    <w:p w14:paraId="74317CC1">
      <w:pPr>
        <w:widowControl/>
        <w:ind w:firstLine="435"/>
        <w:rPr>
          <w:rFonts w:ascii="仿宋_GB2312" w:eastAsia="仿宋_GB2312" w:cs="仿宋_GB2312"/>
          <w:kern w:val="0"/>
          <w:sz w:val="32"/>
          <w:szCs w:val="32"/>
        </w:rPr>
      </w:pPr>
    </w:p>
    <w:p w14:paraId="6D3F18FB">
      <w:pPr>
        <w:widowControl/>
        <w:ind w:firstLine="435"/>
        <w:rPr>
          <w:rFonts w:ascii="仿宋_GB2312" w:eastAsia="仿宋_GB2312" w:cs="仿宋_GB2312"/>
          <w:kern w:val="0"/>
          <w:sz w:val="32"/>
          <w:szCs w:val="32"/>
        </w:rPr>
      </w:pPr>
    </w:p>
    <w:p w14:paraId="3F5AC3BD">
      <w:pPr>
        <w:widowControl/>
        <w:ind w:firstLine="435"/>
        <w:rPr>
          <w:rFonts w:ascii="仿宋_GB2312" w:eastAsia="仿宋_GB2312" w:cs="仿宋_GB2312"/>
          <w:kern w:val="0"/>
          <w:sz w:val="32"/>
          <w:szCs w:val="32"/>
        </w:rPr>
      </w:pPr>
    </w:p>
    <w:p w14:paraId="6469C87B">
      <w:pPr>
        <w:widowControl/>
        <w:ind w:firstLine="435"/>
        <w:rPr>
          <w:rFonts w:ascii="仿宋_GB2312" w:eastAsia="仿宋_GB2312" w:cs="仿宋_GB2312"/>
          <w:kern w:val="0"/>
          <w:sz w:val="32"/>
          <w:szCs w:val="32"/>
        </w:rPr>
      </w:pPr>
    </w:p>
    <w:p w14:paraId="40B82682">
      <w:pPr>
        <w:widowControl/>
        <w:ind w:firstLine="435"/>
        <w:rPr>
          <w:rFonts w:ascii="仿宋_GB2312" w:eastAsia="仿宋_GB2312" w:cs="仿宋_GB2312"/>
          <w:kern w:val="0"/>
          <w:sz w:val="32"/>
          <w:szCs w:val="32"/>
        </w:rPr>
      </w:pPr>
    </w:p>
    <w:p w14:paraId="48CA8E4F">
      <w:pPr>
        <w:widowControl/>
        <w:ind w:firstLine="1084" w:firstLineChars="300"/>
        <w:rPr>
          <w:rFonts w:ascii="仿宋_GB2312" w:hAnsi="仿宋_GB2312" w:eastAsia="仿宋_GB2312" w:cs="仿宋_GB2312"/>
          <w:sz w:val="32"/>
          <w:szCs w:val="32"/>
          <w:u w:val="single"/>
        </w:rPr>
      </w:pPr>
      <w:r>
        <w:rPr>
          <w:rFonts w:hint="eastAsia" w:ascii="黑体" w:hAnsi="黑体" w:eastAsia="黑体" w:cs="黑体"/>
          <w:b/>
          <w:bCs/>
          <w:kern w:val="0"/>
          <w:sz w:val="36"/>
          <w:szCs w:val="36"/>
        </w:rPr>
        <w:t>甲方</w:t>
      </w:r>
      <w:r>
        <w:rPr>
          <w:rFonts w:hint="eastAsia" w:ascii="仿宋_GB2312" w:eastAsia="仿宋_GB2312" w:cs="仿宋_GB2312"/>
          <w:b/>
          <w:bCs/>
          <w:kern w:val="0"/>
          <w:sz w:val="36"/>
          <w:szCs w:val="36"/>
          <w:u w:val="single"/>
        </w:rPr>
        <w:t xml:space="preserve">  淮北市建投商贸有限公司 </w:t>
      </w:r>
      <w:r>
        <w:rPr>
          <w:rFonts w:hint="eastAsia" w:eastAsia="仿宋_GB2312" w:cs="Times New Roman"/>
          <w:kern w:val="0"/>
          <w:sz w:val="32"/>
          <w:szCs w:val="32"/>
          <w:u w:val="single"/>
        </w:rPr>
        <w:t xml:space="preserve">     </w:t>
      </w:r>
    </w:p>
    <w:p w14:paraId="5EB2C00F">
      <w:pPr>
        <w:widowControl/>
        <w:ind w:firstLine="1084" w:firstLineChars="300"/>
        <w:rPr>
          <w:rFonts w:ascii="宋体" w:hAnsi="宋体" w:cs="宋体"/>
          <w:kern w:val="0"/>
          <w:sz w:val="28"/>
          <w:szCs w:val="28"/>
          <w:u w:val="single"/>
        </w:rPr>
      </w:pPr>
      <w:r>
        <w:rPr>
          <w:rFonts w:hint="eastAsia" w:ascii="黑体" w:hAnsi="黑体" w:eastAsia="黑体" w:cs="黑体"/>
          <w:b/>
          <w:bCs/>
          <w:kern w:val="0"/>
          <w:sz w:val="36"/>
          <w:szCs w:val="36"/>
        </w:rPr>
        <w:t>乙方</w:t>
      </w:r>
      <w:r>
        <w:rPr>
          <w:rFonts w:ascii="仿宋_GB2312" w:eastAsia="仿宋_GB2312" w:cs="仿宋_GB2312"/>
          <w:b/>
          <w:bCs/>
          <w:kern w:val="0"/>
          <w:sz w:val="36"/>
          <w:szCs w:val="36"/>
          <w:u w:val="single"/>
        </w:rPr>
        <w:t xml:space="preserve"> </w:t>
      </w:r>
      <w:r>
        <w:rPr>
          <w:rFonts w:hint="eastAsia" w:ascii="仿宋_GB2312" w:hAnsi="仿宋_GB2312" w:eastAsia="仿宋_GB2312" w:cs="仿宋_GB2312"/>
          <w:sz w:val="32"/>
          <w:szCs w:val="32"/>
          <w:u w:val="single"/>
        </w:rPr>
        <w:t xml:space="preserve">                                </w:t>
      </w:r>
    </w:p>
    <w:p w14:paraId="0889AE6F">
      <w:pPr>
        <w:widowControl/>
        <w:ind w:firstLine="1084" w:firstLineChars="300"/>
        <w:rPr>
          <w:rFonts w:ascii="宋体" w:eastAsia="仿宋_GB2312" w:cs="Times New Roman"/>
          <w:b/>
          <w:bCs/>
          <w:kern w:val="0"/>
          <w:sz w:val="36"/>
          <w:szCs w:val="36"/>
        </w:rPr>
      </w:pPr>
      <w:r>
        <w:rPr>
          <w:rFonts w:hint="eastAsia" w:ascii="黑体" w:hAnsi="黑体" w:eastAsia="黑体" w:cs="黑体"/>
          <w:b/>
          <w:bCs/>
          <w:kern w:val="0"/>
          <w:sz w:val="36"/>
          <w:szCs w:val="36"/>
        </w:rPr>
        <w:t>签订地点</w:t>
      </w:r>
      <w:r>
        <w:rPr>
          <w:rFonts w:ascii="仿宋_GB2312" w:eastAsia="仿宋_GB2312" w:cs="仿宋_GB2312"/>
          <w:b/>
          <w:bCs/>
          <w:kern w:val="0"/>
          <w:sz w:val="36"/>
          <w:szCs w:val="36"/>
          <w:u w:val="single"/>
        </w:rPr>
        <w:t xml:space="preserve">  </w:t>
      </w:r>
      <w:r>
        <w:rPr>
          <w:rFonts w:hint="eastAsia" w:ascii="仿宋_GB2312" w:eastAsia="仿宋_GB2312" w:cs="仿宋_GB2312"/>
          <w:b/>
          <w:bCs/>
          <w:kern w:val="0"/>
          <w:sz w:val="36"/>
          <w:szCs w:val="36"/>
          <w:u w:val="single"/>
        </w:rPr>
        <w:t xml:space="preserve">      </w:t>
      </w:r>
      <w:r>
        <w:rPr>
          <w:rFonts w:hint="eastAsia" w:ascii="仿宋_GB2312" w:hAnsi="仿宋_GB2312" w:eastAsia="仿宋_GB2312" w:cs="仿宋_GB2312"/>
          <w:sz w:val="32"/>
          <w:szCs w:val="32"/>
          <w:u w:val="single"/>
        </w:rPr>
        <w:t xml:space="preserve">                    </w:t>
      </w:r>
    </w:p>
    <w:p w14:paraId="465A6C97">
      <w:pPr>
        <w:widowControl/>
        <w:ind w:firstLine="1084" w:firstLineChars="300"/>
        <w:rPr>
          <w:rFonts w:ascii="仿宋_GB2312" w:eastAsia="仿宋_GB2312" w:cs="仿宋_GB2312"/>
          <w:kern w:val="0"/>
          <w:sz w:val="24"/>
          <w:szCs w:val="24"/>
        </w:rPr>
      </w:pPr>
      <w:r>
        <w:rPr>
          <w:rFonts w:hint="eastAsia" w:ascii="黑体" w:hAnsi="黑体" w:eastAsia="黑体" w:cs="黑体"/>
          <w:b/>
          <w:bCs/>
          <w:kern w:val="0"/>
          <w:sz w:val="36"/>
          <w:szCs w:val="36"/>
        </w:rPr>
        <w:t>签订时间</w:t>
      </w:r>
      <w:r>
        <w:rPr>
          <w:rFonts w:ascii="仿宋_GB2312" w:eastAsia="仿宋_GB2312" w:cs="仿宋_GB2312"/>
          <w:b/>
          <w:bCs/>
          <w:kern w:val="0"/>
          <w:sz w:val="36"/>
          <w:szCs w:val="36"/>
          <w:u w:val="single"/>
        </w:rPr>
        <w:t xml:space="preserve">  </w:t>
      </w:r>
      <w:r>
        <w:rPr>
          <w:rFonts w:hint="eastAsia" w:ascii="仿宋_GB2312" w:eastAsia="仿宋_GB2312" w:cs="仿宋_GB2312"/>
          <w:b/>
          <w:bCs/>
          <w:kern w:val="0"/>
          <w:sz w:val="36"/>
          <w:szCs w:val="36"/>
          <w:u w:val="single"/>
        </w:rPr>
        <w:t xml:space="preserve">     </w:t>
      </w:r>
      <w:r>
        <w:rPr>
          <w:rFonts w:eastAsia="仿宋_GB2312" w:cs="Times New Roman"/>
          <w:sz w:val="32"/>
          <w:szCs w:val="32"/>
          <w:u w:val="single"/>
        </w:rPr>
        <w:t>202</w:t>
      </w:r>
      <w:r>
        <w:rPr>
          <w:rFonts w:hint="eastAsia" w:eastAsia="仿宋_GB2312" w:cs="Times New Roman"/>
          <w:sz w:val="32"/>
          <w:szCs w:val="32"/>
          <w:u w:val="single"/>
        </w:rPr>
        <w:t>4</w:t>
      </w:r>
      <w:r>
        <w:rPr>
          <w:rFonts w:hint="eastAsia" w:ascii="仿宋_GB2312" w:hAnsi="仿宋_GB2312" w:eastAsia="仿宋_GB2312" w:cs="仿宋_GB2312"/>
          <w:sz w:val="32"/>
          <w:szCs w:val="32"/>
          <w:u w:val="single"/>
        </w:rPr>
        <w:t>年</w:t>
      </w:r>
      <w:r>
        <w:rPr>
          <w:rFonts w:hint="eastAsia" w:eastAsia="仿宋_GB2312" w:cs="Times New Roman"/>
          <w:sz w:val="32"/>
          <w:szCs w:val="32"/>
          <w:u w:val="single"/>
        </w:rPr>
        <w:t xml:space="preserve">   </w:t>
      </w:r>
      <w:r>
        <w:rPr>
          <w:rFonts w:hint="eastAsia" w:ascii="仿宋_GB2312" w:hAnsi="仿宋_GB2312" w:eastAsia="仿宋_GB2312" w:cs="仿宋_GB2312"/>
          <w:sz w:val="32"/>
          <w:szCs w:val="32"/>
          <w:u w:val="single"/>
        </w:rPr>
        <w:t>月</w:t>
      </w:r>
      <w:r>
        <w:rPr>
          <w:rFonts w:hint="eastAsia" w:eastAsia="仿宋_GB2312" w:cs="Times New Roman"/>
          <w:sz w:val="32"/>
          <w:szCs w:val="32"/>
          <w:u w:val="single"/>
        </w:rPr>
        <w:t xml:space="preserve">  </w:t>
      </w:r>
      <w:r>
        <w:rPr>
          <w:rFonts w:hint="eastAsia" w:ascii="仿宋_GB2312" w:hAnsi="仿宋_GB2312" w:eastAsia="仿宋_GB2312" w:cs="仿宋_GB2312"/>
          <w:sz w:val="32"/>
          <w:szCs w:val="32"/>
          <w:u w:val="single"/>
        </w:rPr>
        <w:t xml:space="preserve">日      </w:t>
      </w:r>
    </w:p>
    <w:p w14:paraId="456D8FCB">
      <w:pPr>
        <w:widowControl/>
        <w:ind w:firstLine="435"/>
        <w:rPr>
          <w:rFonts w:ascii="仿宋_GB2312" w:hAnsi="仿宋_GB2312" w:eastAsia="仿宋_GB2312" w:cs="仿宋_GB2312"/>
          <w:b/>
          <w:sz w:val="32"/>
          <w:szCs w:val="32"/>
        </w:rPr>
        <w:sectPr>
          <w:headerReference r:id="rId3" w:type="default"/>
          <w:pgSz w:w="11906" w:h="16838"/>
          <w:pgMar w:top="1440" w:right="1797" w:bottom="1440" w:left="1797" w:header="851" w:footer="992" w:gutter="0"/>
          <w:cols w:space="720" w:num="1"/>
          <w:docGrid w:type="lines" w:linePitch="312" w:charSpace="0"/>
        </w:sectPr>
      </w:pPr>
    </w:p>
    <w:p w14:paraId="4ADC02A6">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根据《中华人民共和国民法典》等相关法律的规定，经双方友好协商，在自愿的前提下，达成协议如下:</w:t>
      </w:r>
    </w:p>
    <w:p w14:paraId="4ACA429C">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第一条 合同货物</w:t>
      </w:r>
    </w:p>
    <w:p w14:paraId="1532DA99">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该批以物抵债库存物品</w:t>
      </w:r>
      <w:r>
        <w:rPr>
          <w:rFonts w:hint="eastAsia" w:ascii="仿宋_GB2312" w:hAnsi="仿宋_GB2312" w:eastAsia="仿宋_GB2312" w:cs="仿宋_GB2312"/>
          <w:sz w:val="32"/>
          <w:szCs w:val="32"/>
        </w:rPr>
        <w:t>现放置于淮北市杜集区龙湖工业园淮北市建投商贸有限公司租赁厂房内</w:t>
      </w:r>
      <w:r>
        <w:rPr>
          <w:rFonts w:hint="eastAsia" w:ascii="仿宋_GB2312" w:hAnsi="仿宋_GB2312" w:eastAsia="仿宋_GB2312" w:cs="仿宋_GB2312"/>
          <w:sz w:val="32"/>
          <w:szCs w:val="32"/>
          <w:lang w:eastAsia="zh-CN"/>
        </w:rPr>
        <w:t>。</w:t>
      </w:r>
    </w:p>
    <w:p w14:paraId="0BF0C0BC">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乙方向甲方采购的货物名称、品牌、规格型号</w:t>
      </w:r>
      <w:r>
        <w:rPr>
          <w:rFonts w:hint="eastAsia" w:ascii="仿宋_GB2312" w:hAnsi="仿宋_GB2312" w:eastAsia="仿宋_GB2312" w:cs="仿宋_GB2312"/>
          <w:sz w:val="32"/>
          <w:szCs w:val="32"/>
          <w:lang w:val="en-US" w:eastAsia="zh-CN"/>
        </w:rPr>
        <w:t>可参见</w:t>
      </w:r>
      <w:r>
        <w:rPr>
          <w:rFonts w:hint="eastAsia" w:ascii="仿宋_GB2312" w:hAnsi="仿宋_GB2312" w:eastAsia="仿宋_GB2312" w:cs="仿宋_GB2312"/>
          <w:sz w:val="32"/>
          <w:szCs w:val="32"/>
        </w:rPr>
        <w:t>附件《资产评估明细表》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签订合同前乙方已对仓库内货物实际情况进行勘察，认可货物的数量、质量的所有情况。</w:t>
      </w:r>
    </w:p>
    <w:p w14:paraId="5C576B90">
      <w:pPr>
        <w:keepNext w:val="0"/>
        <w:keepLines w:val="0"/>
        <w:pageBreakBefore w:val="0"/>
        <w:kinsoku/>
        <w:wordWrap/>
        <w:overflowPunct/>
        <w:topLinePunct w:val="0"/>
        <w:autoSpaceDE/>
        <w:autoSpaceDN/>
        <w:bidi w:val="0"/>
        <w:adjustRightInd/>
        <w:snapToGrid/>
        <w:spacing w:line="480" w:lineRule="exact"/>
        <w:textAlignment w:val="auto"/>
        <w:rPr>
          <w:rFonts w:ascii="仿宋_GB2312" w:hAnsi="仿宋_GB2312" w:eastAsia="仿宋_GB2312" w:cs="仿宋_GB2312"/>
          <w:sz w:val="32"/>
          <w:szCs w:val="32"/>
        </w:rPr>
      </w:pPr>
    </w:p>
    <w:p w14:paraId="2A1D4BEF">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b/>
          <w:sz w:val="32"/>
          <w:szCs w:val="32"/>
          <w:lang w:val="en-US" w:eastAsia="zh-CN"/>
        </w:rPr>
        <w:t>销售</w:t>
      </w:r>
      <w:r>
        <w:rPr>
          <w:rFonts w:hint="eastAsia" w:ascii="仿宋_GB2312" w:hAnsi="仿宋_GB2312" w:eastAsia="仿宋_GB2312" w:cs="仿宋_GB2312"/>
          <w:b/>
          <w:sz w:val="32"/>
          <w:szCs w:val="32"/>
        </w:rPr>
        <w:t>价格与支付方式</w:t>
      </w:r>
    </w:p>
    <w:p w14:paraId="29894129">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1.货物销售价格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即货款金额</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，依据乙方参与由甲方委托淮北市惠黎建设有限公司召开的拍卖会的拍卖成交价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2C4654E">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2.货款</w:t>
      </w:r>
      <w:r>
        <w:rPr>
          <w:rFonts w:hint="eastAsia" w:ascii="仿宋_GB2312" w:hAnsi="仿宋_GB2312" w:eastAsia="仿宋_GB2312" w:cs="仿宋_GB2312"/>
          <w:color w:val="000000" w:themeColor="text1"/>
          <w:sz w:val="32"/>
          <w:szCs w:val="32"/>
          <w14:textFill>
            <w14:solidFill>
              <w14:schemeClr w14:val="tx1"/>
            </w14:solidFill>
          </w14:textFill>
        </w:rPr>
        <w:t>金额:</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大写</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以拍卖成交价为准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，该价格为不含税价。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甲方</w:t>
      </w:r>
      <w:r>
        <w:rPr>
          <w:rFonts w:hint="eastAsia" w:ascii="仿宋_GB2312" w:hAnsi="仿宋_GB2312" w:eastAsia="仿宋_GB2312" w:cs="仿宋_GB2312"/>
          <w:color w:val="000000" w:themeColor="text1"/>
          <w:sz w:val="32"/>
          <w:szCs w:val="32"/>
          <w14:textFill>
            <w14:solidFill>
              <w14:schemeClr w14:val="tx1"/>
            </w14:solidFill>
          </w14:textFill>
        </w:rPr>
        <w:t>不提供转让标的交易价款发票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可提供</w:t>
      </w:r>
      <w:r>
        <w:rPr>
          <w:rFonts w:hint="eastAsia" w:ascii="仿宋_GB2312" w:hAnsi="仿宋_GB2312" w:eastAsia="仿宋_GB2312" w:cs="仿宋_GB2312"/>
          <w:color w:val="000000" w:themeColor="text1"/>
          <w:sz w:val="32"/>
          <w:szCs w:val="32"/>
          <w14:textFill>
            <w14:solidFill>
              <w14:schemeClr w14:val="tx1"/>
            </w14:solidFill>
          </w14:textFill>
        </w:rPr>
        <w:t>收据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99FEB66">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货款支付时间及方式：乙方应将全货款通过银行转账的方式转入甲方银行账户，一次性付清，方能签订本合同。</w:t>
      </w:r>
    </w:p>
    <w:p w14:paraId="0EE8B5D0">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履约</w:t>
      </w:r>
      <w:r>
        <w:rPr>
          <w:rFonts w:hint="eastAsia" w:ascii="仿宋_GB2312" w:hAnsi="仿宋_GB2312" w:eastAsia="仿宋_GB2312" w:cs="仿宋_GB2312"/>
          <w:color w:val="000000" w:themeColor="text1"/>
          <w:sz w:val="32"/>
          <w:szCs w:val="32"/>
          <w14:textFill>
            <w14:solidFill>
              <w14:schemeClr w14:val="tx1"/>
            </w14:solidFill>
          </w14:textFill>
        </w:rPr>
        <w:t>保证金:</w:t>
      </w:r>
    </w:p>
    <w:p w14:paraId="3C802435">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履约保证金金额为5000元（大写：伍仟元整），本合同签订当日乙方将履约保证金通过银行转账的方式转入甲方银行账户，一次性付清。</w:t>
      </w:r>
    </w:p>
    <w:p w14:paraId="519D6FF3">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甲、乙双方在拍卖会当日合同签订前，乙方将全部货款及履约保证金全部交清后，签订本合同，甲方方能将仓库钥匙转交给乙方，乙方应在</w:t>
      </w:r>
      <w:r>
        <w:rPr>
          <w:rFonts w:hint="eastAsia" w:ascii="仿宋_GB2312" w:hAnsi="仿宋_GB2312" w:eastAsia="仿宋_GB2312" w:cs="仿宋_GB2312"/>
          <w:color w:val="000000" w:themeColor="text1"/>
          <w:sz w:val="32"/>
          <w:szCs w:val="32"/>
          <w14:textFill>
            <w14:solidFill>
              <w14:schemeClr w14:val="tx1"/>
            </w14:solidFill>
          </w14:textFill>
        </w:rPr>
        <w:t>3日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内将</w:t>
      </w:r>
      <w:r>
        <w:rPr>
          <w:rFonts w:hint="eastAsia" w:ascii="仿宋_GB2312" w:hAnsi="仿宋_GB2312" w:eastAsia="仿宋_GB2312" w:cs="仿宋_GB2312"/>
          <w:color w:val="000000" w:themeColor="text1"/>
          <w:sz w:val="32"/>
          <w:szCs w:val="32"/>
          <w14:textFill>
            <w14:solidFill>
              <w14:schemeClr w14:val="tx1"/>
            </w14:solidFill>
          </w14:textFill>
        </w:rPr>
        <w:t>仓库货物搬运完毕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并清空仓库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如</w:t>
      </w:r>
      <w:r>
        <w:rPr>
          <w:rFonts w:hint="eastAsia" w:ascii="仿宋_GB2312" w:hAnsi="仿宋_GB2312" w:eastAsia="仿宋_GB2312" w:cs="仿宋_GB2312"/>
          <w:color w:val="000000" w:themeColor="text1"/>
          <w:sz w:val="32"/>
          <w:szCs w:val="32"/>
          <w14:textFill>
            <w14:solidFill>
              <w14:schemeClr w14:val="tx1"/>
            </w14:solidFill>
          </w14:textFill>
        </w:rPr>
        <w:t>第4日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起乙方没有按时搬运清空仓库</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将从履约保证金中扣除</w:t>
      </w:r>
      <w:r>
        <w:rPr>
          <w:rFonts w:hint="eastAsia" w:ascii="仿宋_GB2312" w:hAnsi="仿宋_GB2312" w:eastAsia="仿宋_GB2312" w:cs="仿宋_GB2312"/>
          <w:sz w:val="32"/>
          <w:szCs w:val="32"/>
        </w:rPr>
        <w:t>1000元</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的仓储费</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rPr>
        <w:t>，不足部分甲方有权继续向己方追偿。</w:t>
      </w:r>
      <w:r>
        <w:rPr>
          <w:rFonts w:hint="eastAsia" w:ascii="仿宋_GB2312" w:hAnsi="仿宋_GB2312" w:eastAsia="仿宋_GB2312" w:cs="仿宋_GB2312"/>
          <w:sz w:val="32"/>
          <w:szCs w:val="32"/>
          <w:lang w:val="en-US" w:eastAsia="zh-CN"/>
        </w:rPr>
        <w:t>如因未及时清空仓库，导致的损失和费用由乙方承担。</w:t>
      </w:r>
    </w:p>
    <w:p w14:paraId="16338FAF">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如3日内搬运完毕</w:t>
      </w:r>
      <w:r>
        <w:rPr>
          <w:rFonts w:hint="eastAsia" w:ascii="仿宋_GB2312" w:hAnsi="仿宋_GB2312" w:eastAsia="仿宋_GB2312" w:cs="仿宋_GB2312"/>
          <w:sz w:val="32"/>
          <w:szCs w:val="32"/>
          <w:lang w:val="en-US" w:eastAsia="zh-CN"/>
        </w:rPr>
        <w:t>并清空仓库，</w:t>
      </w:r>
      <w:r>
        <w:rPr>
          <w:rFonts w:hint="eastAsia" w:ascii="仿宋_GB2312" w:hAnsi="仿宋_GB2312" w:eastAsia="仿宋_GB2312" w:cs="仿宋_GB2312"/>
          <w:sz w:val="32"/>
          <w:szCs w:val="32"/>
        </w:rPr>
        <w:t>甲方则退还乙方5000元保证金。</w:t>
      </w:r>
    </w:p>
    <w:p w14:paraId="6E1EB0F7">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支付方式:</w:t>
      </w:r>
    </w:p>
    <w:p w14:paraId="6A497F44">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t>乙方以银行转帐的</w:t>
      </w:r>
      <w:r>
        <w:rPr>
          <w:rFonts w:hint="eastAsia" w:ascii="仿宋_GB2312" w:hAnsi="仿宋_GB2312" w:eastAsia="仿宋_GB2312" w:cs="仿宋_GB2312"/>
          <w:color w:val="000000" w:themeColor="text1"/>
          <w:sz w:val="32"/>
          <w:szCs w:val="32"/>
          <w14:textFill>
            <w14:solidFill>
              <w14:schemeClr w14:val="tx1"/>
            </w14:solidFill>
          </w14:textFill>
        </w:rPr>
        <w:t>形式向甲方付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款</w:t>
      </w:r>
    </w:p>
    <w:p w14:paraId="1B8A790B">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甲方的银行帐户名称:</w:t>
      </w:r>
      <w:r>
        <w:rPr>
          <w:rFonts w:ascii="Arial" w:hAnsi="Arial" w:cs="Arial"/>
          <w:color w:val="000000" w:themeColor="text1"/>
          <w:sz w:val="20"/>
          <w:szCs w:val="20"/>
          <w:shd w:val="clear" w:color="auto" w:fill="FFFFFF"/>
          <w14:textFill>
            <w14:solidFill>
              <w14:schemeClr w14:val="tx1"/>
            </w14:solidFill>
          </w14:textFill>
        </w:rPr>
        <w:t xml:space="preserve"> </w:t>
      </w:r>
      <w:r>
        <w:rPr>
          <w:rFonts w:hint="eastAsia" w:ascii="Arial" w:hAnsi="Arial" w:cs="Arial"/>
          <w:color w:val="000000" w:themeColor="text1"/>
          <w:sz w:val="20"/>
          <w:szCs w:val="20"/>
          <w:u w:val="singl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淮北市建投商贸有限公司 </w:t>
      </w:r>
    </w:p>
    <w:p w14:paraId="33BCD0BD">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开户银行:</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徽商银行淮北相阳支行</w:t>
      </w:r>
      <w:r>
        <w:rPr>
          <w:rFonts w:hint="eastAsia" w:ascii="仿宋_GB2312" w:hAnsi="仿宋_GB2312" w:eastAsia="仿宋_GB2312" w:cs="仿宋_GB2312"/>
          <w:color w:val="000000" w:themeColor="text1"/>
          <w:sz w:val="32"/>
          <w:szCs w:val="32"/>
          <w14:textFill>
            <w14:solidFill>
              <w14:schemeClr w14:val="tx1"/>
            </w14:solidFill>
          </w14:textFill>
        </w:rPr>
        <w:t>，帐号:</w:t>
      </w:r>
      <w:r>
        <w:rPr>
          <w:rFonts w:hint="eastAsia" w:ascii="仿宋_GB2312" w:hAnsi="仿宋_GB2312" w:eastAsia="仿宋_GB2312" w:cs="仿宋_GB2312"/>
          <w:color w:val="000000" w:themeColor="text1"/>
          <w:sz w:val="32"/>
          <w:szCs w:val="32"/>
          <w:u w:val="single"/>
          <w14:textFill>
            <w14:solidFill>
              <w14:schemeClr w14:val="tx1"/>
            </w14:solidFill>
          </w14:textFill>
        </w:rPr>
        <w:t>1331201021000372430</w:t>
      </w:r>
      <w:r>
        <w:rPr>
          <w:rFonts w:hint="eastAsia" w:ascii="仿宋_GB2312" w:hAnsi="仿宋_GB2312" w:eastAsia="仿宋_GB2312" w:cs="仿宋_GB2312"/>
          <w:color w:val="000000" w:themeColor="text1"/>
          <w:sz w:val="32"/>
          <w:szCs w:val="32"/>
          <w14:textFill>
            <w14:solidFill>
              <w14:schemeClr w14:val="tx1"/>
            </w14:solidFill>
          </w14:textFill>
        </w:rPr>
        <w:t>。</w:t>
      </w:r>
    </w:p>
    <w:p w14:paraId="00DA4DE7">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乙方的银行帐户名称:</w:t>
      </w:r>
      <w:r>
        <w:rPr>
          <w:rFonts w:ascii="Arial" w:hAnsi="Arial" w:cs="Arial"/>
          <w:color w:val="333333"/>
          <w:sz w:val="20"/>
          <w:szCs w:val="20"/>
          <w:shd w:val="clear" w:color="auto" w:fill="FFFFFF"/>
        </w:rPr>
        <w:t xml:space="preserve"> _______________________________________</w:t>
      </w:r>
      <w:r>
        <w:rPr>
          <w:rFonts w:hint="eastAsia" w:ascii="仿宋_GB2312" w:hAnsi="仿宋_GB2312" w:eastAsia="仿宋_GB2312" w:cs="仿宋_GB2312"/>
          <w:sz w:val="32"/>
          <w:szCs w:val="32"/>
        </w:rPr>
        <w:t>开户银行:</w:t>
      </w:r>
      <w:r>
        <w:rPr>
          <w:rFonts w:ascii="Arial" w:hAnsi="Arial" w:cs="Arial"/>
          <w:color w:val="333333"/>
          <w:sz w:val="20"/>
          <w:szCs w:val="20"/>
          <w:shd w:val="clear" w:color="auto" w:fill="FFFFFF"/>
        </w:rPr>
        <w:t xml:space="preserve"> _____________________</w:t>
      </w:r>
      <w:r>
        <w:rPr>
          <w:rFonts w:hint="eastAsia" w:ascii="仿宋_GB2312" w:hAnsi="仿宋_GB2312" w:eastAsia="仿宋_GB2312" w:cs="仿宋_GB2312"/>
          <w:sz w:val="32"/>
          <w:szCs w:val="32"/>
        </w:rPr>
        <w:t>，帐号:</w:t>
      </w:r>
      <w:r>
        <w:rPr>
          <w:rFonts w:ascii="Arial" w:hAnsi="Arial" w:cs="Arial"/>
          <w:color w:val="333333"/>
          <w:sz w:val="20"/>
          <w:szCs w:val="20"/>
          <w:shd w:val="clear" w:color="auto" w:fill="FFFFFF"/>
        </w:rPr>
        <w:t xml:space="preserve"> _____________________</w:t>
      </w:r>
      <w:r>
        <w:rPr>
          <w:rFonts w:hint="eastAsia" w:ascii="仿宋_GB2312" w:hAnsi="仿宋_GB2312" w:eastAsia="仿宋_GB2312" w:cs="仿宋_GB2312"/>
          <w:sz w:val="32"/>
          <w:szCs w:val="32"/>
        </w:rPr>
        <w:t>。</w:t>
      </w:r>
    </w:p>
    <w:p w14:paraId="36C99804">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14:paraId="0CAB4F8B">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第三条 货物交付</w:t>
      </w:r>
    </w:p>
    <w:p w14:paraId="62B00F9D">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1.交</w:t>
      </w:r>
      <w:bookmarkStart w:id="0" w:name="_GoBack"/>
      <w:r>
        <w:rPr>
          <w:rFonts w:hint="eastAsia" w:ascii="仿宋_GB2312" w:hAnsi="仿宋_GB2312" w:eastAsia="仿宋_GB2312" w:cs="仿宋_GB2312"/>
          <w:color w:val="000000" w:themeColor="text1"/>
          <w:sz w:val="32"/>
          <w:szCs w:val="32"/>
          <w14:textFill>
            <w14:solidFill>
              <w14:schemeClr w14:val="tx1"/>
            </w14:solidFill>
          </w14:textFill>
        </w:rPr>
        <w:t>货方法: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乙方交清全部款项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双方签订本合同后，</w:t>
      </w:r>
      <w:r>
        <w:rPr>
          <w:rFonts w:hint="eastAsia" w:ascii="仿宋_GB2312" w:hAnsi="仿宋_GB2312" w:eastAsia="仿宋_GB2312" w:cs="仿宋_GB2312"/>
          <w:color w:val="000000" w:themeColor="text1"/>
          <w:sz w:val="32"/>
          <w:szCs w:val="32"/>
          <w14:textFill>
            <w14:solidFill>
              <w14:schemeClr w14:val="tx1"/>
            </w14:solidFill>
          </w14:textFill>
        </w:rPr>
        <w:t>甲方将仓库钥匙转交给乙方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乙方自行取走货物;</w:t>
      </w:r>
    </w:p>
    <w:p w14:paraId="2B6F1D92">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2.运输方式:由乙方自行选择运输方式，运输及保险费用由乙方负担。</w:t>
      </w:r>
    </w:p>
    <w:p w14:paraId="47F46482">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3473282">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第四条  权利与义务</w:t>
      </w:r>
    </w:p>
    <w:p w14:paraId="45D8FFBD">
      <w:pPr>
        <w:keepNext w:val="0"/>
        <w:keepLines w:val="0"/>
        <w:pageBreakBefore w:val="0"/>
        <w:kinsoku/>
        <w:wordWrap/>
        <w:overflowPunct/>
        <w:topLinePunct w:val="0"/>
        <w:autoSpaceDE/>
        <w:autoSpaceDN/>
        <w:bidi w:val="0"/>
        <w:adjustRightInd/>
        <w:snapToGrid/>
        <w:spacing w:line="480" w:lineRule="exact"/>
        <w:ind w:firstLine="64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1.本合同签订盖章时，乙方应由公司法人签字确认，如法人无法到场签字，乙方经办人应向甲方提交授权委托书并加盖公章，否则不予签订合同；若乙方没有交清全部款项及履约保证金，不予签订本合同。</w:t>
      </w:r>
    </w:p>
    <w:p w14:paraId="4FD44AFD">
      <w:pPr>
        <w:keepNext w:val="0"/>
        <w:keepLines w:val="0"/>
        <w:pageBreakBefore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2.甲方收到乙方货款和履约保证金后向乙方交付仓库</w:t>
      </w:r>
      <w:bookmarkEnd w:id="0"/>
      <w:r>
        <w:rPr>
          <w:rFonts w:hint="eastAsia" w:ascii="仿宋_GB2312" w:hAnsi="仿宋_GB2312" w:eastAsia="仿宋_GB2312" w:cs="仿宋_GB2312"/>
          <w:sz w:val="32"/>
          <w:szCs w:val="32"/>
          <w:lang w:val="en-US" w:eastAsia="zh-CN"/>
        </w:rPr>
        <w:t>钥匙，交付钥匙即视为甲方已将货权转移给乙方，乙方认可货物的数量、质量的所有情况。</w:t>
      </w:r>
    </w:p>
    <w:p w14:paraId="2572EA28">
      <w:pPr>
        <w:keepNext w:val="0"/>
        <w:keepLines w:val="0"/>
        <w:pageBreakBefore w:val="0"/>
        <w:kinsoku/>
        <w:wordWrap/>
        <w:overflowPunct/>
        <w:topLinePunct w:val="0"/>
        <w:autoSpaceDE/>
        <w:autoSpaceDN/>
        <w:bidi w:val="0"/>
        <w:adjustRightInd/>
        <w:snapToGrid/>
        <w:spacing w:line="48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3.因放置货物的仓库为甲方租赁，乙方应积极配合甲方及时转移、清空仓库。</w:t>
      </w:r>
    </w:p>
    <w:p w14:paraId="2AB66A06">
      <w:pPr>
        <w:keepNext w:val="0"/>
        <w:keepLines w:val="0"/>
        <w:pageBreakBefore w:val="0"/>
        <w:kinsoku/>
        <w:wordWrap/>
        <w:overflowPunct/>
        <w:topLinePunct w:val="0"/>
        <w:autoSpaceDE/>
        <w:autoSpaceDN/>
        <w:bidi w:val="0"/>
        <w:adjustRightInd/>
        <w:snapToGrid/>
        <w:spacing w:line="480" w:lineRule="exact"/>
        <w:ind w:firstLine="640"/>
        <w:textAlignment w:val="auto"/>
        <w:rPr>
          <w:rFonts w:hint="default" w:ascii="仿宋_GB2312" w:hAnsi="仿宋_GB2312" w:eastAsia="仿宋_GB2312" w:cs="仿宋_GB2312"/>
          <w:sz w:val="32"/>
          <w:szCs w:val="32"/>
          <w:lang w:val="en-US" w:eastAsia="zh-CN"/>
        </w:rPr>
      </w:pPr>
    </w:p>
    <w:p w14:paraId="2866C0B8">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第五条 违约责任</w:t>
      </w:r>
    </w:p>
    <w:p w14:paraId="3808FB3F">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甲乙双方若违反本协议的任何一款，视为违约，须承担由其违约行为而给对方造成的全部直接损失和间接损失，违约金以实际造成的损失计算。</w:t>
      </w:r>
    </w:p>
    <w:p w14:paraId="04D49681">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p>
    <w:p w14:paraId="453A1C76">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六</w:t>
      </w:r>
      <w:r>
        <w:rPr>
          <w:rFonts w:hint="eastAsia" w:ascii="仿宋_GB2312" w:hAnsi="仿宋_GB2312" w:eastAsia="仿宋_GB2312" w:cs="仿宋_GB2312"/>
          <w:b/>
          <w:sz w:val="32"/>
          <w:szCs w:val="32"/>
        </w:rPr>
        <w:t>条 争议解决方式</w:t>
      </w:r>
    </w:p>
    <w:p w14:paraId="4FCA4ED3">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因本合同发生的争议，由双方当事人协商解决；协商不成或不愿协商的，提交甲方住所地人民法院诉讼解决。</w:t>
      </w:r>
    </w:p>
    <w:p w14:paraId="32A93381">
      <w:pPr>
        <w:keepNext w:val="0"/>
        <w:keepLines w:val="0"/>
        <w:pageBreakBefore w:val="0"/>
        <w:kinsoku/>
        <w:wordWrap/>
        <w:overflowPunct/>
        <w:topLinePunct w:val="0"/>
        <w:autoSpaceDE/>
        <w:autoSpaceDN/>
        <w:bidi w:val="0"/>
        <w:adjustRightInd/>
        <w:snapToGrid/>
        <w:spacing w:line="480" w:lineRule="exact"/>
        <w:textAlignment w:val="auto"/>
        <w:rPr>
          <w:rFonts w:ascii="仿宋_GB2312" w:hAnsi="仿宋_GB2312" w:eastAsia="仿宋_GB2312" w:cs="仿宋_GB2312"/>
          <w:sz w:val="32"/>
          <w:szCs w:val="32"/>
        </w:rPr>
      </w:pPr>
    </w:p>
    <w:p w14:paraId="058A7F3A">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七</w:t>
      </w:r>
      <w:r>
        <w:rPr>
          <w:rFonts w:hint="eastAsia" w:ascii="仿宋_GB2312" w:hAnsi="仿宋_GB2312" w:eastAsia="仿宋_GB2312" w:cs="仿宋_GB2312"/>
          <w:b/>
          <w:sz w:val="32"/>
          <w:szCs w:val="32"/>
        </w:rPr>
        <w:t xml:space="preserve">条 合同的生效 </w:t>
      </w:r>
    </w:p>
    <w:p w14:paraId="2D493DAE">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本合同经甲、乙双方盖章后生效。</w:t>
      </w:r>
    </w:p>
    <w:p w14:paraId="6367D609">
      <w:pPr>
        <w:keepNext w:val="0"/>
        <w:keepLines w:val="0"/>
        <w:pageBreakBefore w:val="0"/>
        <w:kinsoku/>
        <w:wordWrap/>
        <w:overflowPunct/>
        <w:topLinePunct w:val="0"/>
        <w:autoSpaceDE/>
        <w:autoSpaceDN/>
        <w:bidi w:val="0"/>
        <w:adjustRightInd/>
        <w:snapToGrid/>
        <w:spacing w:line="480" w:lineRule="exact"/>
        <w:textAlignment w:val="auto"/>
        <w:rPr>
          <w:rFonts w:ascii="黑体" w:hAnsi="黑体" w:eastAsia="黑体"/>
          <w:sz w:val="32"/>
          <w:szCs w:val="32"/>
        </w:rPr>
      </w:pPr>
    </w:p>
    <w:p w14:paraId="24D2EAE6">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八</w:t>
      </w:r>
      <w:r>
        <w:rPr>
          <w:rFonts w:hint="eastAsia" w:ascii="仿宋_GB2312" w:hAnsi="仿宋_GB2312" w:eastAsia="仿宋_GB2312" w:cs="仿宋_GB2312"/>
          <w:b/>
          <w:sz w:val="32"/>
          <w:szCs w:val="32"/>
        </w:rPr>
        <w:t>条 其他</w:t>
      </w:r>
    </w:p>
    <w:p w14:paraId="66B947FB">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1、本合同如有遗漏和未完善之处，可在补充协议中明确，补充协议作本合同的组成部分，具有同等的法律效力。</w:t>
      </w:r>
    </w:p>
    <w:p w14:paraId="142A8942">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2、本合同壹式两份,具有同等法律效力，甲乙双方各持壹份。</w:t>
      </w:r>
    </w:p>
    <w:p w14:paraId="1DDD9C0C">
      <w:pPr>
        <w:keepNext w:val="0"/>
        <w:keepLines w:val="0"/>
        <w:pageBreakBefore w:val="0"/>
        <w:kinsoku/>
        <w:wordWrap/>
        <w:overflowPunct/>
        <w:topLinePunct w:val="0"/>
        <w:autoSpaceDE/>
        <w:autoSpaceDN/>
        <w:bidi w:val="0"/>
        <w:adjustRightInd/>
        <w:snapToGrid/>
        <w:spacing w:line="480" w:lineRule="exact"/>
        <w:textAlignment w:val="auto"/>
        <w:rPr>
          <w:rFonts w:ascii="仿宋_GB2312" w:hAnsi="仿宋_GB2312" w:eastAsia="仿宋_GB2312" w:cs="仿宋_GB2312"/>
          <w:sz w:val="32"/>
          <w:szCs w:val="32"/>
        </w:rPr>
      </w:pPr>
    </w:p>
    <w:p w14:paraId="71709759">
      <w:pPr>
        <w:keepNext w:val="0"/>
        <w:keepLines w:val="0"/>
        <w:pageBreakBefore w:val="0"/>
        <w:kinsoku/>
        <w:wordWrap/>
        <w:overflowPunct/>
        <w:topLinePunct w:val="0"/>
        <w:autoSpaceDE/>
        <w:autoSpaceDN/>
        <w:bidi w:val="0"/>
        <w:adjustRightInd/>
        <w:snapToGrid/>
        <w:spacing w:line="480" w:lineRule="exact"/>
        <w:textAlignment w:val="auto"/>
        <w:rPr>
          <w:rFonts w:ascii="仿宋_GB2312" w:hAnsi="仿宋_GB2312" w:eastAsia="仿宋_GB2312" w:cs="仿宋_GB2312"/>
          <w:sz w:val="32"/>
          <w:szCs w:val="32"/>
        </w:rPr>
      </w:pPr>
    </w:p>
    <w:p w14:paraId="79FA86F8">
      <w:pPr>
        <w:keepNext w:val="0"/>
        <w:keepLines w:val="0"/>
        <w:pageBreakBefore w:val="0"/>
        <w:kinsoku/>
        <w:wordWrap/>
        <w:overflowPunct/>
        <w:topLinePunct w:val="0"/>
        <w:autoSpaceDE/>
        <w:autoSpaceDN/>
        <w:bidi w:val="0"/>
        <w:adjustRightInd/>
        <w:snapToGrid/>
        <w:spacing w:line="48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甲   方（盖章）：            乙   方（盖章）：</w:t>
      </w:r>
    </w:p>
    <w:p w14:paraId="46C8E5AA">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经办人：                     经办人：</w:t>
      </w:r>
    </w:p>
    <w:p w14:paraId="7BCF58FA">
      <w:pPr>
        <w:keepNext w:val="0"/>
        <w:keepLines w:val="0"/>
        <w:pageBreakBefore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                       日期：</w:t>
      </w:r>
    </w:p>
    <w:p w14:paraId="4F6F2DCB">
      <w:pPr>
        <w:widowControl/>
        <w:spacing w:line="460" w:lineRule="exact"/>
        <w:rPr>
          <w:rFonts w:ascii="仿宋_GB2312" w:hAnsi="仿宋_GB2312" w:eastAsia="仿宋_GB2312" w:cs="仿宋_GB2312"/>
        </w:rPr>
      </w:pPr>
    </w:p>
    <w:sectPr>
      <w:headerReference r:id="rId4" w:type="default"/>
      <w:footerReference r:id="rId5"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9F6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8C1653">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88C1653">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91F13">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794FB">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NzQ2ZTJlMWQwOGJkOGQ3ZDJmZDYyMzY4YzdlMTQifQ=="/>
    <w:docVar w:name="KSO_WPS_MARK_KEY" w:val="aabc40a6-699d-4abf-9060-db5e60fa2e68"/>
  </w:docVars>
  <w:rsids>
    <w:rsidRoot w:val="00451DF3"/>
    <w:rsid w:val="00004155"/>
    <w:rsid w:val="00042B5B"/>
    <w:rsid w:val="000603BF"/>
    <w:rsid w:val="0007186C"/>
    <w:rsid w:val="000726B0"/>
    <w:rsid w:val="00072ABE"/>
    <w:rsid w:val="00075FB2"/>
    <w:rsid w:val="0008039C"/>
    <w:rsid w:val="00087DB5"/>
    <w:rsid w:val="00090DC1"/>
    <w:rsid w:val="0009285A"/>
    <w:rsid w:val="000A0C35"/>
    <w:rsid w:val="000E753F"/>
    <w:rsid w:val="00100DCE"/>
    <w:rsid w:val="00102F21"/>
    <w:rsid w:val="00103E17"/>
    <w:rsid w:val="001053A5"/>
    <w:rsid w:val="00107F8E"/>
    <w:rsid w:val="00140289"/>
    <w:rsid w:val="00154505"/>
    <w:rsid w:val="0017689E"/>
    <w:rsid w:val="00195296"/>
    <w:rsid w:val="0019706A"/>
    <w:rsid w:val="001B43C6"/>
    <w:rsid w:val="001B57AA"/>
    <w:rsid w:val="001B6864"/>
    <w:rsid w:val="001C15DC"/>
    <w:rsid w:val="001C42BB"/>
    <w:rsid w:val="001C5EB9"/>
    <w:rsid w:val="001D062D"/>
    <w:rsid w:val="001D26F0"/>
    <w:rsid w:val="001E4527"/>
    <w:rsid w:val="001E685A"/>
    <w:rsid w:val="00217A27"/>
    <w:rsid w:val="00232D18"/>
    <w:rsid w:val="0025756A"/>
    <w:rsid w:val="00260D61"/>
    <w:rsid w:val="00266D42"/>
    <w:rsid w:val="00272F36"/>
    <w:rsid w:val="00273285"/>
    <w:rsid w:val="00280790"/>
    <w:rsid w:val="0028712A"/>
    <w:rsid w:val="002A63BF"/>
    <w:rsid w:val="002E498C"/>
    <w:rsid w:val="002F3D2A"/>
    <w:rsid w:val="002F78BE"/>
    <w:rsid w:val="00302720"/>
    <w:rsid w:val="00336A85"/>
    <w:rsid w:val="00343E6F"/>
    <w:rsid w:val="00346AE6"/>
    <w:rsid w:val="0034708A"/>
    <w:rsid w:val="00354EC1"/>
    <w:rsid w:val="0035517B"/>
    <w:rsid w:val="00355CB2"/>
    <w:rsid w:val="003750FC"/>
    <w:rsid w:val="003B4292"/>
    <w:rsid w:val="003D3A70"/>
    <w:rsid w:val="003F1F86"/>
    <w:rsid w:val="004203E0"/>
    <w:rsid w:val="00435AE3"/>
    <w:rsid w:val="00440D65"/>
    <w:rsid w:val="00451DF3"/>
    <w:rsid w:val="00451FE8"/>
    <w:rsid w:val="00483523"/>
    <w:rsid w:val="004924FE"/>
    <w:rsid w:val="0049564C"/>
    <w:rsid w:val="004C0DB2"/>
    <w:rsid w:val="004D0BF4"/>
    <w:rsid w:val="004F26EC"/>
    <w:rsid w:val="00512761"/>
    <w:rsid w:val="005260F7"/>
    <w:rsid w:val="00546462"/>
    <w:rsid w:val="00563E20"/>
    <w:rsid w:val="00576779"/>
    <w:rsid w:val="00591114"/>
    <w:rsid w:val="005927C4"/>
    <w:rsid w:val="005A410A"/>
    <w:rsid w:val="005D248D"/>
    <w:rsid w:val="005D3D8B"/>
    <w:rsid w:val="005E2CDB"/>
    <w:rsid w:val="00604F75"/>
    <w:rsid w:val="006064D2"/>
    <w:rsid w:val="00612478"/>
    <w:rsid w:val="006169B5"/>
    <w:rsid w:val="00626CB9"/>
    <w:rsid w:val="006535D7"/>
    <w:rsid w:val="00660BED"/>
    <w:rsid w:val="006737AE"/>
    <w:rsid w:val="006750B4"/>
    <w:rsid w:val="00683B90"/>
    <w:rsid w:val="006A0E6C"/>
    <w:rsid w:val="006A3519"/>
    <w:rsid w:val="006A5D9D"/>
    <w:rsid w:val="006B1B9A"/>
    <w:rsid w:val="006B500C"/>
    <w:rsid w:val="006C62B1"/>
    <w:rsid w:val="006C79EF"/>
    <w:rsid w:val="006D2D1F"/>
    <w:rsid w:val="00700323"/>
    <w:rsid w:val="00700D73"/>
    <w:rsid w:val="00703174"/>
    <w:rsid w:val="00706668"/>
    <w:rsid w:val="00722DD8"/>
    <w:rsid w:val="00723D3F"/>
    <w:rsid w:val="00727163"/>
    <w:rsid w:val="00745CC7"/>
    <w:rsid w:val="0074711B"/>
    <w:rsid w:val="00756962"/>
    <w:rsid w:val="00765918"/>
    <w:rsid w:val="00765E72"/>
    <w:rsid w:val="007724AE"/>
    <w:rsid w:val="00793159"/>
    <w:rsid w:val="00793904"/>
    <w:rsid w:val="007A3B73"/>
    <w:rsid w:val="007A6BBA"/>
    <w:rsid w:val="007B1FF7"/>
    <w:rsid w:val="007D55C8"/>
    <w:rsid w:val="007F1BC9"/>
    <w:rsid w:val="007F44F8"/>
    <w:rsid w:val="008058D6"/>
    <w:rsid w:val="008361F9"/>
    <w:rsid w:val="008367E2"/>
    <w:rsid w:val="00844610"/>
    <w:rsid w:val="00851686"/>
    <w:rsid w:val="0086519D"/>
    <w:rsid w:val="00865A99"/>
    <w:rsid w:val="00873DA7"/>
    <w:rsid w:val="00891B49"/>
    <w:rsid w:val="00896D79"/>
    <w:rsid w:val="008A77AB"/>
    <w:rsid w:val="008B4379"/>
    <w:rsid w:val="008C0CBF"/>
    <w:rsid w:val="008C100C"/>
    <w:rsid w:val="008C7752"/>
    <w:rsid w:val="008D6B21"/>
    <w:rsid w:val="008E3B28"/>
    <w:rsid w:val="008F39C9"/>
    <w:rsid w:val="009018FB"/>
    <w:rsid w:val="009151E5"/>
    <w:rsid w:val="00942CED"/>
    <w:rsid w:val="0095210A"/>
    <w:rsid w:val="00957BB4"/>
    <w:rsid w:val="009711FD"/>
    <w:rsid w:val="00974CF0"/>
    <w:rsid w:val="00983FAC"/>
    <w:rsid w:val="00991BCE"/>
    <w:rsid w:val="009A5359"/>
    <w:rsid w:val="009A7277"/>
    <w:rsid w:val="009A7473"/>
    <w:rsid w:val="009F2A6D"/>
    <w:rsid w:val="00A33338"/>
    <w:rsid w:val="00A33C96"/>
    <w:rsid w:val="00A56CA5"/>
    <w:rsid w:val="00A57D1E"/>
    <w:rsid w:val="00A667A5"/>
    <w:rsid w:val="00A82774"/>
    <w:rsid w:val="00AA5C8D"/>
    <w:rsid w:val="00AC30F0"/>
    <w:rsid w:val="00AC7494"/>
    <w:rsid w:val="00AD7304"/>
    <w:rsid w:val="00AD777E"/>
    <w:rsid w:val="00AE566C"/>
    <w:rsid w:val="00B209FA"/>
    <w:rsid w:val="00B26201"/>
    <w:rsid w:val="00B42EBD"/>
    <w:rsid w:val="00B44961"/>
    <w:rsid w:val="00B464F8"/>
    <w:rsid w:val="00B46DD6"/>
    <w:rsid w:val="00B63057"/>
    <w:rsid w:val="00B81451"/>
    <w:rsid w:val="00B830CE"/>
    <w:rsid w:val="00B8359F"/>
    <w:rsid w:val="00B964C0"/>
    <w:rsid w:val="00BB7409"/>
    <w:rsid w:val="00BC2231"/>
    <w:rsid w:val="00BE084F"/>
    <w:rsid w:val="00BE43D2"/>
    <w:rsid w:val="00BF7665"/>
    <w:rsid w:val="00C01682"/>
    <w:rsid w:val="00C05E83"/>
    <w:rsid w:val="00C132E4"/>
    <w:rsid w:val="00C17085"/>
    <w:rsid w:val="00C17923"/>
    <w:rsid w:val="00C205F8"/>
    <w:rsid w:val="00C243BD"/>
    <w:rsid w:val="00C4544C"/>
    <w:rsid w:val="00C52293"/>
    <w:rsid w:val="00C52E0F"/>
    <w:rsid w:val="00C643DA"/>
    <w:rsid w:val="00C66C62"/>
    <w:rsid w:val="00C758EB"/>
    <w:rsid w:val="00C7602C"/>
    <w:rsid w:val="00CA6C2B"/>
    <w:rsid w:val="00CB0ADD"/>
    <w:rsid w:val="00CB5BD8"/>
    <w:rsid w:val="00CC3860"/>
    <w:rsid w:val="00CC4269"/>
    <w:rsid w:val="00CC5EC8"/>
    <w:rsid w:val="00CD4BF9"/>
    <w:rsid w:val="00D057A1"/>
    <w:rsid w:val="00D111EB"/>
    <w:rsid w:val="00D14C46"/>
    <w:rsid w:val="00D226CE"/>
    <w:rsid w:val="00D53173"/>
    <w:rsid w:val="00D7022A"/>
    <w:rsid w:val="00D77C5B"/>
    <w:rsid w:val="00DB21FE"/>
    <w:rsid w:val="00DB2807"/>
    <w:rsid w:val="00DB36E6"/>
    <w:rsid w:val="00DC5C3C"/>
    <w:rsid w:val="00DC634D"/>
    <w:rsid w:val="00DD259F"/>
    <w:rsid w:val="00DD2A03"/>
    <w:rsid w:val="00DD7365"/>
    <w:rsid w:val="00DF5E21"/>
    <w:rsid w:val="00E242C2"/>
    <w:rsid w:val="00E4183C"/>
    <w:rsid w:val="00E6762E"/>
    <w:rsid w:val="00E83CCE"/>
    <w:rsid w:val="00EB5EC6"/>
    <w:rsid w:val="00EB7B8F"/>
    <w:rsid w:val="00EC1597"/>
    <w:rsid w:val="00EC6F3E"/>
    <w:rsid w:val="00EE0350"/>
    <w:rsid w:val="00F11F7C"/>
    <w:rsid w:val="00F16382"/>
    <w:rsid w:val="00F2128B"/>
    <w:rsid w:val="00F21C91"/>
    <w:rsid w:val="00F54005"/>
    <w:rsid w:val="00F547E5"/>
    <w:rsid w:val="00F67AB5"/>
    <w:rsid w:val="00F73E4B"/>
    <w:rsid w:val="00F77E3F"/>
    <w:rsid w:val="00F8508D"/>
    <w:rsid w:val="00F925D7"/>
    <w:rsid w:val="00FC111F"/>
    <w:rsid w:val="00FC185D"/>
    <w:rsid w:val="00FE1A2C"/>
    <w:rsid w:val="00FF1652"/>
    <w:rsid w:val="00FF20C8"/>
    <w:rsid w:val="01004E87"/>
    <w:rsid w:val="018B6894"/>
    <w:rsid w:val="03200379"/>
    <w:rsid w:val="039D7B38"/>
    <w:rsid w:val="0405748B"/>
    <w:rsid w:val="04343953"/>
    <w:rsid w:val="04356F91"/>
    <w:rsid w:val="04C063D7"/>
    <w:rsid w:val="055A7363"/>
    <w:rsid w:val="06773CB7"/>
    <w:rsid w:val="073D0CEA"/>
    <w:rsid w:val="07B23486"/>
    <w:rsid w:val="092C1016"/>
    <w:rsid w:val="096D1D5A"/>
    <w:rsid w:val="098C69AC"/>
    <w:rsid w:val="0A586566"/>
    <w:rsid w:val="0B574A70"/>
    <w:rsid w:val="0B9619EA"/>
    <w:rsid w:val="0BC97DF1"/>
    <w:rsid w:val="0BEB340A"/>
    <w:rsid w:val="0D176F04"/>
    <w:rsid w:val="0D3E4274"/>
    <w:rsid w:val="0D42705A"/>
    <w:rsid w:val="0D6671EC"/>
    <w:rsid w:val="0D6945E7"/>
    <w:rsid w:val="0E011085"/>
    <w:rsid w:val="0E2D3866"/>
    <w:rsid w:val="0E92041C"/>
    <w:rsid w:val="0EBD19CF"/>
    <w:rsid w:val="0F410148"/>
    <w:rsid w:val="0F6425DE"/>
    <w:rsid w:val="10080C85"/>
    <w:rsid w:val="101051BB"/>
    <w:rsid w:val="10123BFB"/>
    <w:rsid w:val="116A6B7F"/>
    <w:rsid w:val="11F8418B"/>
    <w:rsid w:val="12217B86"/>
    <w:rsid w:val="129F0AAB"/>
    <w:rsid w:val="13074FAD"/>
    <w:rsid w:val="13B54A2A"/>
    <w:rsid w:val="13CE70EE"/>
    <w:rsid w:val="145861E1"/>
    <w:rsid w:val="1467040E"/>
    <w:rsid w:val="16194157"/>
    <w:rsid w:val="16201D5D"/>
    <w:rsid w:val="18187851"/>
    <w:rsid w:val="187B2FDA"/>
    <w:rsid w:val="18855CBF"/>
    <w:rsid w:val="188F32DB"/>
    <w:rsid w:val="19F4792E"/>
    <w:rsid w:val="1A4E5290"/>
    <w:rsid w:val="1AF00A58"/>
    <w:rsid w:val="1B220F28"/>
    <w:rsid w:val="1B472E09"/>
    <w:rsid w:val="1BED7449"/>
    <w:rsid w:val="1C6A2129"/>
    <w:rsid w:val="1D6E3459"/>
    <w:rsid w:val="1DE368E1"/>
    <w:rsid w:val="1E650F96"/>
    <w:rsid w:val="1EAD6AC7"/>
    <w:rsid w:val="1EDB6AA2"/>
    <w:rsid w:val="1F1A1BE5"/>
    <w:rsid w:val="1F5C3FAB"/>
    <w:rsid w:val="212C6E8B"/>
    <w:rsid w:val="235F2314"/>
    <w:rsid w:val="237178BF"/>
    <w:rsid w:val="23755C4F"/>
    <w:rsid w:val="24B210B4"/>
    <w:rsid w:val="254F010E"/>
    <w:rsid w:val="268838D8"/>
    <w:rsid w:val="26BD7A48"/>
    <w:rsid w:val="270507CF"/>
    <w:rsid w:val="285C197A"/>
    <w:rsid w:val="2B652A0F"/>
    <w:rsid w:val="2B920D55"/>
    <w:rsid w:val="2E330409"/>
    <w:rsid w:val="2F594288"/>
    <w:rsid w:val="2F8C2B07"/>
    <w:rsid w:val="30157255"/>
    <w:rsid w:val="30586A11"/>
    <w:rsid w:val="313D5E1C"/>
    <w:rsid w:val="34360E17"/>
    <w:rsid w:val="353A0493"/>
    <w:rsid w:val="360867E3"/>
    <w:rsid w:val="363860BA"/>
    <w:rsid w:val="36575075"/>
    <w:rsid w:val="367004EE"/>
    <w:rsid w:val="377039DC"/>
    <w:rsid w:val="37F441C1"/>
    <w:rsid w:val="391159AF"/>
    <w:rsid w:val="394C4C39"/>
    <w:rsid w:val="396E4BAF"/>
    <w:rsid w:val="3A4A561C"/>
    <w:rsid w:val="3A7E0E22"/>
    <w:rsid w:val="3ADD0B37"/>
    <w:rsid w:val="3B915D3A"/>
    <w:rsid w:val="3BDB5743"/>
    <w:rsid w:val="3BF770DE"/>
    <w:rsid w:val="3C4E4BA9"/>
    <w:rsid w:val="3D9E33C8"/>
    <w:rsid w:val="3DD551FD"/>
    <w:rsid w:val="3EA11BD6"/>
    <w:rsid w:val="3EE871B2"/>
    <w:rsid w:val="3F340649"/>
    <w:rsid w:val="3FA01B56"/>
    <w:rsid w:val="406A5068"/>
    <w:rsid w:val="40D73276"/>
    <w:rsid w:val="41446964"/>
    <w:rsid w:val="41501C4C"/>
    <w:rsid w:val="416A264B"/>
    <w:rsid w:val="41D74EBC"/>
    <w:rsid w:val="41DC2BF9"/>
    <w:rsid w:val="41F85918"/>
    <w:rsid w:val="420F3F6D"/>
    <w:rsid w:val="424375E8"/>
    <w:rsid w:val="42B018DA"/>
    <w:rsid w:val="42ED3E66"/>
    <w:rsid w:val="43C024AB"/>
    <w:rsid w:val="45602807"/>
    <w:rsid w:val="45913800"/>
    <w:rsid w:val="471241C3"/>
    <w:rsid w:val="47B51DEF"/>
    <w:rsid w:val="48036E0A"/>
    <w:rsid w:val="480577E0"/>
    <w:rsid w:val="49155047"/>
    <w:rsid w:val="493B2665"/>
    <w:rsid w:val="4A8271CE"/>
    <w:rsid w:val="4A9F72BE"/>
    <w:rsid w:val="4D065F9F"/>
    <w:rsid w:val="4DBC1771"/>
    <w:rsid w:val="4EA02600"/>
    <w:rsid w:val="4FCB46B2"/>
    <w:rsid w:val="50A10BFB"/>
    <w:rsid w:val="50B3063C"/>
    <w:rsid w:val="5178517F"/>
    <w:rsid w:val="520127A4"/>
    <w:rsid w:val="52846D9A"/>
    <w:rsid w:val="53755060"/>
    <w:rsid w:val="53860BB6"/>
    <w:rsid w:val="55630EE8"/>
    <w:rsid w:val="55954B10"/>
    <w:rsid w:val="55A12DCF"/>
    <w:rsid w:val="56BC6B02"/>
    <w:rsid w:val="56FA3D0F"/>
    <w:rsid w:val="575A02F0"/>
    <w:rsid w:val="575A5F43"/>
    <w:rsid w:val="579E1EBE"/>
    <w:rsid w:val="580C04C4"/>
    <w:rsid w:val="58375FCD"/>
    <w:rsid w:val="5A8B6649"/>
    <w:rsid w:val="5AA13774"/>
    <w:rsid w:val="5AA64257"/>
    <w:rsid w:val="5CC143DB"/>
    <w:rsid w:val="5D5E0AA6"/>
    <w:rsid w:val="5D6E5996"/>
    <w:rsid w:val="5F033926"/>
    <w:rsid w:val="5F443B39"/>
    <w:rsid w:val="5FB300D5"/>
    <w:rsid w:val="5FFB68ED"/>
    <w:rsid w:val="60C432D8"/>
    <w:rsid w:val="620A1069"/>
    <w:rsid w:val="62442808"/>
    <w:rsid w:val="631E3B19"/>
    <w:rsid w:val="64326425"/>
    <w:rsid w:val="64CA0F84"/>
    <w:rsid w:val="662E109F"/>
    <w:rsid w:val="6772272D"/>
    <w:rsid w:val="6821710D"/>
    <w:rsid w:val="684150B9"/>
    <w:rsid w:val="69EF0176"/>
    <w:rsid w:val="6B4D2C64"/>
    <w:rsid w:val="6C7C1AC7"/>
    <w:rsid w:val="6D042B59"/>
    <w:rsid w:val="6DBA1DD0"/>
    <w:rsid w:val="6DBA2EED"/>
    <w:rsid w:val="6DFA6436"/>
    <w:rsid w:val="6E5139FC"/>
    <w:rsid w:val="6E8B1784"/>
    <w:rsid w:val="6F74745A"/>
    <w:rsid w:val="707E56B3"/>
    <w:rsid w:val="70C84302"/>
    <w:rsid w:val="71102A1F"/>
    <w:rsid w:val="712C7F79"/>
    <w:rsid w:val="716B31A7"/>
    <w:rsid w:val="717C7162"/>
    <w:rsid w:val="71CB3E89"/>
    <w:rsid w:val="723143F0"/>
    <w:rsid w:val="733439DD"/>
    <w:rsid w:val="73D11776"/>
    <w:rsid w:val="74CF1091"/>
    <w:rsid w:val="758E56B6"/>
    <w:rsid w:val="767D30D6"/>
    <w:rsid w:val="7AA65250"/>
    <w:rsid w:val="7B0A2BEF"/>
    <w:rsid w:val="7B71585E"/>
    <w:rsid w:val="7D647736"/>
    <w:rsid w:val="7D841415"/>
    <w:rsid w:val="7F4D57F2"/>
    <w:rsid w:val="7F7B596D"/>
    <w:rsid w:val="7FC66496"/>
    <w:rsid w:val="7FCC3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
    <w:name w:val="页脚 Char"/>
    <w:link w:val="4"/>
    <w:semiHidden/>
    <w:qFormat/>
    <w:locked/>
    <w:uiPriority w:val="99"/>
    <w:rPr>
      <w:sz w:val="18"/>
      <w:szCs w:val="18"/>
    </w:rPr>
  </w:style>
  <w:style w:type="character" w:customStyle="1" w:styleId="10">
    <w:name w:val="页眉 Char"/>
    <w:link w:val="5"/>
    <w:semiHidden/>
    <w:qFormat/>
    <w:locked/>
    <w:uiPriority w:val="99"/>
    <w:rPr>
      <w:sz w:val="18"/>
      <w:szCs w:val="18"/>
    </w:rPr>
  </w:style>
  <w:style w:type="paragraph" w:customStyle="1" w:styleId="11">
    <w:name w:val="p0"/>
    <w:basedOn w:val="1"/>
    <w:qFormat/>
    <w:uiPriority w:val="99"/>
    <w:pPr>
      <w:widowControl/>
    </w:pPr>
    <w:rPr>
      <w:rFonts w:cs="Times New Roman"/>
      <w:kern w:val="0"/>
      <w:sz w:val="32"/>
      <w:szCs w:val="32"/>
    </w:rPr>
  </w:style>
  <w:style w:type="paragraph" w:styleId="12">
    <w:name w:val="List Paragraph"/>
    <w:basedOn w:val="1"/>
    <w:qFormat/>
    <w:uiPriority w:val="0"/>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1247</Words>
  <Characters>1375</Characters>
  <Lines>9</Lines>
  <Paragraphs>2</Paragraphs>
  <TotalTime>53</TotalTime>
  <ScaleCrop>false</ScaleCrop>
  <LinksUpToDate>false</LinksUpToDate>
  <CharactersWithSpaces>1563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2024-08-20T01:51:00Z</dcterms:created>
  <dc:creator>NTKO</dc:creator>
  <cp:lastModifiedBy>谢梦绮</cp:lastModifiedBy>
  <cp:lastPrinted>2024-08-20T02:09:00Z</cp:lastPrinted>
  <dcterms:modified xsi:type="dcterms:W3CDTF">2024-08-26T04:47:20Z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6791702AC31D4DCB91BC9E635E084EEF_13</vt:lpwstr>
  </property>
</Properties>
</file>