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25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东盛租赁公司党支部联合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淮北市驻沪联络处党支部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开展“发挥资本作用、助力招商引资”主题党日活动</w:t>
      </w:r>
    </w:p>
    <w:p w14:paraId="60D6B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为深入学习贯彻党的二十大精神，充分发挥党建引领作用，助力地方经济高质量发展，3月10日，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东盛租赁公司党支部联合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淮北市驻沪联络处党支部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开展“发挥资本作用、助力招商引资”主题党日活动。活动邀请了兴业证券上海分公司投行业务协同部总经理胡正、光大保德信资管资本市场部执行总经理朱楠楠等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行业精英。</w:t>
      </w:r>
    </w:p>
    <w:p w14:paraId="6CA8E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会上，各方围绕资本赋能、招商引资等议题展开深入交流，碰撞出许多创新思路，并挖掘出多项潜在合作机会，为未来的深度合作奠定了良好基础。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市政府驻上海联络处主任王杨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在会上发表讲话，对与会各方的积极参与表示感谢，并强调资本在推动地方经济发展中的重要作用。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希望未来能够在更多领域展开合作，充分发挥各方资源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优势，共同助力淮北经济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社会发展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。与会各方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表示会进一步细化会议商讨的基金、发债、并购、招引项目等事宜，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推动合作落地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见效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415F7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此次主题党日活动，是东盛租赁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积极探索“党建+业务”融合发展新模式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的具体实践。下一步，东盛租赁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将继续发挥党建引领作用，加强与地方政府和企业的沟通合作，为地方经济发展贡献力量。</w:t>
      </w:r>
    </w:p>
    <w:p w14:paraId="4236A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A273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865F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38100</wp:posOffset>
            </wp:positionV>
            <wp:extent cx="5264785" cy="3947160"/>
            <wp:effectExtent l="0" t="0" r="8255" b="0"/>
            <wp:wrapSquare wrapText="bothSides"/>
            <wp:docPr id="2" name="图片 2" descr="935fba0854ca0bb730089311013e3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5fba0854ca0bb730089311013e3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A46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41B4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86BA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BE14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1DF03E7-AF65-4C3D-A544-C651A352C1A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0614409-EF88-4E32-B696-0BF1A98ADF9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4B85CB6-5690-4625-83CE-08B0847738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77B9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E48B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2E48B5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NzRhNWVmMDE5YzgzZDJhMDMyYWY1NWMzNDU0ODgifQ=="/>
  </w:docVars>
  <w:rsids>
    <w:rsidRoot w:val="00000000"/>
    <w:rsid w:val="007605D0"/>
    <w:rsid w:val="09A354E1"/>
    <w:rsid w:val="0B7A2DEC"/>
    <w:rsid w:val="1BA90A42"/>
    <w:rsid w:val="1E4F15D7"/>
    <w:rsid w:val="28862678"/>
    <w:rsid w:val="3949674B"/>
    <w:rsid w:val="4B232626"/>
    <w:rsid w:val="4FB23E20"/>
    <w:rsid w:val="554F236D"/>
    <w:rsid w:val="5FB17A73"/>
    <w:rsid w:val="65EB3F53"/>
    <w:rsid w:val="7F774342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487</Characters>
  <Lines>0</Lines>
  <Paragraphs>0</Paragraphs>
  <TotalTime>11</TotalTime>
  <ScaleCrop>false</ScaleCrop>
  <LinksUpToDate>false</LinksUpToDate>
  <CharactersWithSpaces>487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2025-03-11T02:27:00Z</dcterms:created>
  <dc:creator>Administrator</dc:creator>
  <cp:lastModifiedBy>林壮</cp:lastModifiedBy>
  <dcterms:modified xsi:type="dcterms:W3CDTF">2025-03-31T02:25:56Z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C730B94672A84AE6B08B3EDBB640D163_12</vt:lpwstr>
  </property>
  <property fmtid="{D5CDD505-2E9C-101B-9397-08002B2CF9AE}" pid="4" name="KSOTemplateDocerSaveRecord">
    <vt:lpwstr>eyJoZGlkIjoiMzM2NzRhNWVmMDE5YzgzZDJhMDMyYWY1NWMzNDU0ODgiLCJ1c2VySWQiOiIxNjE2NzkwODM5In0=</vt:lpwstr>
  </property>
</Properties>
</file>